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84FE" w14:textId="77777777" w:rsidR="004E734C" w:rsidRDefault="004E734C">
      <w:pPr>
        <w:pStyle w:val="BodyText"/>
        <w:spacing w:before="7"/>
        <w:rPr>
          <w:rFonts w:ascii="Times New Roman"/>
          <w:sz w:val="14"/>
        </w:rPr>
      </w:pPr>
    </w:p>
    <w:p w14:paraId="7A3DED05" w14:textId="77777777" w:rsidR="004E734C" w:rsidRDefault="00000000">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5D6DCD6E" wp14:editId="586EE880">
            <wp:extent cx="6429374" cy="85725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429374" cy="8572500"/>
                    </a:xfrm>
                    <a:prstGeom prst="rect">
                      <a:avLst/>
                    </a:prstGeom>
                  </pic:spPr>
                </pic:pic>
              </a:graphicData>
            </a:graphic>
          </wp:inline>
        </w:drawing>
      </w:r>
    </w:p>
    <w:p w14:paraId="34BAD679" w14:textId="77777777" w:rsidR="004E734C" w:rsidRDefault="004E734C">
      <w:pPr>
        <w:pStyle w:val="BodyText"/>
        <w:rPr>
          <w:rFonts w:ascii="Times New Roman"/>
          <w:sz w:val="20"/>
        </w:rPr>
        <w:sectPr w:rsidR="004E734C">
          <w:headerReference w:type="default" r:id="rId8"/>
          <w:footerReference w:type="default" r:id="rId9"/>
          <w:type w:val="continuous"/>
          <w:pgSz w:w="11910" w:h="16840"/>
          <w:pgMar w:top="1440" w:right="708" w:bottom="1120" w:left="708" w:header="402" w:footer="922" w:gutter="0"/>
          <w:pgNumType w:start="1"/>
          <w:cols w:space="720"/>
        </w:sectPr>
      </w:pPr>
    </w:p>
    <w:p w14:paraId="7EC2AAF5" w14:textId="77777777" w:rsidR="004E734C" w:rsidRDefault="00000000">
      <w:pPr>
        <w:pStyle w:val="Heading1"/>
      </w:pPr>
      <w:bookmarkStart w:id="2" w:name="INDEX"/>
      <w:bookmarkEnd w:id="2"/>
      <w:r>
        <w:lastRenderedPageBreak/>
        <w:t xml:space="preserve">Table Of </w:t>
      </w:r>
      <w:r>
        <w:rPr>
          <w:spacing w:val="-2"/>
        </w:rPr>
        <w:t>Contents</w:t>
      </w:r>
    </w:p>
    <w:sdt>
      <w:sdtPr>
        <w:id w:val="138234604"/>
        <w:docPartObj>
          <w:docPartGallery w:val="Table of Contents"/>
          <w:docPartUnique/>
        </w:docPartObj>
      </w:sdtPr>
      <w:sdtContent>
        <w:p w14:paraId="0D257264" w14:textId="77777777" w:rsidR="004E734C" w:rsidRDefault="00000000">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70A223B1" w14:textId="77777777" w:rsidR="004E734C" w:rsidRDefault="00000000">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17403471" w14:textId="77777777" w:rsidR="004E734C" w:rsidRDefault="00000000">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15287F56" w14:textId="77777777" w:rsidR="004E734C" w:rsidRDefault="00000000">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4DA9C721" w14:textId="77777777" w:rsidR="004E734C" w:rsidRDefault="00000000">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0549225F" w14:textId="77777777" w:rsidR="004E734C" w:rsidRDefault="00000000">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61B840C5" w14:textId="77777777" w:rsidR="004E734C" w:rsidRDefault="00000000">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499B07C" w14:textId="77777777" w:rsidR="004E734C" w:rsidRDefault="00000000">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47148CF7" w14:textId="77777777" w:rsidR="004E734C" w:rsidRDefault="00000000">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7A70CCBF" w14:textId="77777777" w:rsidR="004E734C" w:rsidRDefault="00000000">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546BC69A" w14:textId="77777777" w:rsidR="004E734C" w:rsidRDefault="00000000">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45AEEEAB" w14:textId="77777777" w:rsidR="004E734C" w:rsidRDefault="00000000">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8</w:t>
            </w:r>
          </w:hyperlink>
        </w:p>
      </w:sdtContent>
    </w:sdt>
    <w:p w14:paraId="6306DF19" w14:textId="77777777" w:rsidR="004E734C" w:rsidRDefault="004E734C">
      <w:pPr>
        <w:pStyle w:val="TOC1"/>
        <w:rPr>
          <w:rFonts w:ascii="Courier New"/>
          <w:b w:val="0"/>
          <w:position w:val="2"/>
        </w:rPr>
        <w:sectPr w:rsidR="004E734C">
          <w:pgSz w:w="11910" w:h="16840"/>
          <w:pgMar w:top="1440" w:right="708" w:bottom="1120" w:left="708" w:header="402" w:footer="922" w:gutter="0"/>
          <w:cols w:space="720"/>
        </w:sectPr>
      </w:pPr>
    </w:p>
    <w:p w14:paraId="19A9BF24" w14:textId="77777777" w:rsidR="004E734C" w:rsidRDefault="004E734C">
      <w:pPr>
        <w:pStyle w:val="BodyText"/>
        <w:rPr>
          <w:rFonts w:ascii="Courier New"/>
          <w:sz w:val="24"/>
        </w:rPr>
      </w:pPr>
    </w:p>
    <w:p w14:paraId="201681A0" w14:textId="77777777" w:rsidR="004E734C" w:rsidRDefault="004E734C">
      <w:pPr>
        <w:pStyle w:val="BodyText"/>
        <w:rPr>
          <w:rFonts w:ascii="Courier New"/>
          <w:sz w:val="24"/>
        </w:rPr>
      </w:pPr>
    </w:p>
    <w:p w14:paraId="1A779DC9" w14:textId="77777777" w:rsidR="004E734C" w:rsidRDefault="004E734C">
      <w:pPr>
        <w:pStyle w:val="BodyText"/>
        <w:rPr>
          <w:rFonts w:ascii="Courier New"/>
          <w:sz w:val="24"/>
        </w:rPr>
      </w:pPr>
    </w:p>
    <w:p w14:paraId="79ECE682" w14:textId="77777777" w:rsidR="004E734C" w:rsidRDefault="004E734C">
      <w:pPr>
        <w:pStyle w:val="BodyText"/>
        <w:rPr>
          <w:rFonts w:ascii="Courier New"/>
          <w:sz w:val="24"/>
        </w:rPr>
      </w:pPr>
    </w:p>
    <w:p w14:paraId="1053F5CD" w14:textId="77777777" w:rsidR="004E734C" w:rsidRDefault="004E734C">
      <w:pPr>
        <w:pStyle w:val="BodyText"/>
        <w:rPr>
          <w:rFonts w:ascii="Courier New"/>
          <w:sz w:val="24"/>
        </w:rPr>
      </w:pPr>
    </w:p>
    <w:p w14:paraId="00097498" w14:textId="77777777" w:rsidR="004E734C" w:rsidRDefault="004E734C">
      <w:pPr>
        <w:pStyle w:val="BodyText"/>
        <w:rPr>
          <w:rFonts w:ascii="Courier New"/>
          <w:sz w:val="24"/>
        </w:rPr>
      </w:pPr>
    </w:p>
    <w:p w14:paraId="05CAAAC3" w14:textId="77777777" w:rsidR="004E734C" w:rsidRDefault="004E734C">
      <w:pPr>
        <w:pStyle w:val="BodyText"/>
        <w:rPr>
          <w:rFonts w:ascii="Courier New"/>
          <w:sz w:val="24"/>
        </w:rPr>
      </w:pPr>
    </w:p>
    <w:p w14:paraId="4B05AF84" w14:textId="77777777" w:rsidR="004E734C" w:rsidRDefault="004E734C">
      <w:pPr>
        <w:pStyle w:val="BodyText"/>
        <w:rPr>
          <w:rFonts w:ascii="Courier New"/>
          <w:sz w:val="24"/>
        </w:rPr>
      </w:pPr>
    </w:p>
    <w:p w14:paraId="342B36AF" w14:textId="77777777" w:rsidR="004E734C" w:rsidRDefault="004E734C">
      <w:pPr>
        <w:pStyle w:val="BodyText"/>
        <w:rPr>
          <w:rFonts w:ascii="Courier New"/>
          <w:sz w:val="24"/>
        </w:rPr>
      </w:pPr>
    </w:p>
    <w:p w14:paraId="78DDB621" w14:textId="77777777" w:rsidR="004E734C" w:rsidRDefault="004E734C">
      <w:pPr>
        <w:pStyle w:val="BodyText"/>
        <w:rPr>
          <w:rFonts w:ascii="Courier New"/>
          <w:sz w:val="24"/>
        </w:rPr>
      </w:pPr>
    </w:p>
    <w:p w14:paraId="6CA11908" w14:textId="77777777" w:rsidR="004E734C" w:rsidRDefault="004E734C">
      <w:pPr>
        <w:pStyle w:val="BodyText"/>
        <w:rPr>
          <w:rFonts w:ascii="Courier New"/>
          <w:sz w:val="24"/>
        </w:rPr>
      </w:pPr>
    </w:p>
    <w:p w14:paraId="7B4A2A49" w14:textId="77777777" w:rsidR="004E734C" w:rsidRDefault="004E734C">
      <w:pPr>
        <w:pStyle w:val="BodyText"/>
        <w:rPr>
          <w:rFonts w:ascii="Courier New"/>
          <w:sz w:val="24"/>
        </w:rPr>
      </w:pPr>
    </w:p>
    <w:p w14:paraId="67451F63" w14:textId="77777777" w:rsidR="004E734C" w:rsidRDefault="004E734C">
      <w:pPr>
        <w:pStyle w:val="BodyText"/>
        <w:rPr>
          <w:rFonts w:ascii="Courier New"/>
          <w:sz w:val="24"/>
        </w:rPr>
      </w:pPr>
    </w:p>
    <w:p w14:paraId="61D21651" w14:textId="77777777" w:rsidR="004E734C" w:rsidRDefault="004E734C">
      <w:pPr>
        <w:pStyle w:val="BodyText"/>
        <w:rPr>
          <w:rFonts w:ascii="Courier New"/>
          <w:sz w:val="24"/>
        </w:rPr>
      </w:pPr>
    </w:p>
    <w:p w14:paraId="53AF1D35" w14:textId="77777777" w:rsidR="004E734C" w:rsidRDefault="004E734C">
      <w:pPr>
        <w:pStyle w:val="BodyText"/>
        <w:spacing w:before="149"/>
        <w:rPr>
          <w:rFonts w:ascii="Courier New"/>
          <w:sz w:val="24"/>
        </w:rPr>
      </w:pPr>
    </w:p>
    <w:p w14:paraId="000056CB" w14:textId="77777777" w:rsidR="004E734C" w:rsidRDefault="00000000">
      <w:pPr>
        <w:pStyle w:val="Heading3"/>
        <w:spacing w:before="1"/>
        <w:ind w:left="553"/>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280E69BD" w14:textId="77777777" w:rsidR="004E734C" w:rsidRDefault="00000000">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4BFB2FC8" w14:textId="77777777" w:rsidR="004E734C" w:rsidRDefault="004E734C">
      <w:pPr>
        <w:pStyle w:val="BodyText"/>
      </w:pPr>
    </w:p>
    <w:p w14:paraId="7E64F527" w14:textId="77777777" w:rsidR="004E734C" w:rsidRDefault="004E734C">
      <w:pPr>
        <w:pStyle w:val="BodyText"/>
        <w:spacing w:before="114"/>
      </w:pPr>
    </w:p>
    <w:p w14:paraId="021DCFC9" w14:textId="77777777" w:rsidR="004E734C" w:rsidRDefault="00000000">
      <w:pPr>
        <w:pStyle w:val="Heading3"/>
        <w:ind w:left="553"/>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4CB8F3D0" w14:textId="77777777" w:rsidR="004E734C" w:rsidRDefault="00000000">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6E6E4954" w14:textId="77777777" w:rsidR="004E734C" w:rsidRDefault="004E734C">
      <w:pPr>
        <w:pStyle w:val="BodyText"/>
      </w:pPr>
    </w:p>
    <w:p w14:paraId="18001966" w14:textId="77777777" w:rsidR="004E734C" w:rsidRDefault="004E734C">
      <w:pPr>
        <w:pStyle w:val="BodyText"/>
        <w:spacing w:before="114"/>
      </w:pPr>
    </w:p>
    <w:p w14:paraId="56DB1786" w14:textId="77777777" w:rsidR="004E734C" w:rsidRDefault="00000000">
      <w:pPr>
        <w:pStyle w:val="Heading3"/>
        <w:ind w:left="553"/>
        <w:jc w:val="center"/>
      </w:pPr>
      <w:r>
        <w:rPr>
          <w:w w:val="120"/>
        </w:rPr>
        <w:t>Copyright</w:t>
      </w:r>
      <w:r>
        <w:rPr>
          <w:spacing w:val="37"/>
          <w:w w:val="125"/>
        </w:rPr>
        <w:t xml:space="preserve"> </w:t>
      </w:r>
      <w:r>
        <w:rPr>
          <w:spacing w:val="-2"/>
          <w:w w:val="125"/>
        </w:rPr>
        <w:t>Statement</w:t>
      </w:r>
    </w:p>
    <w:p w14:paraId="2E2255BC" w14:textId="77777777" w:rsidR="004E734C" w:rsidRDefault="00000000">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0">
        <w:r>
          <w:rPr>
            <w:color w:val="0000FF"/>
            <w:w w:val="115"/>
            <w:u w:val="single" w:color="0000FF"/>
          </w:rPr>
          <w:t>http://creativecommons.org/licences/by/4.0/legalcode</w:t>
        </w:r>
      </w:hyperlink>
    </w:p>
    <w:p w14:paraId="763FCFE8" w14:textId="77777777" w:rsidR="004E734C" w:rsidRDefault="004E734C">
      <w:pPr>
        <w:pStyle w:val="BodyText"/>
        <w:spacing w:line="264" w:lineRule="auto"/>
        <w:jc w:val="both"/>
        <w:sectPr w:rsidR="004E734C">
          <w:pgSz w:w="11910" w:h="16840"/>
          <w:pgMar w:top="1440" w:right="708" w:bottom="1120" w:left="708" w:header="402" w:footer="922" w:gutter="0"/>
          <w:cols w:space="720"/>
        </w:sectPr>
      </w:pPr>
    </w:p>
    <w:p w14:paraId="0917E37B" w14:textId="77777777" w:rsidR="004E734C" w:rsidRDefault="00000000">
      <w:pPr>
        <w:pStyle w:val="Heading2"/>
        <w:ind w:right="111"/>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747EA43F" w14:textId="77777777" w:rsidR="004E734C" w:rsidRDefault="00000000">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396FF86D" w14:textId="77777777" w:rsidR="004E734C" w:rsidRDefault="004E734C">
      <w:pPr>
        <w:pStyle w:val="BodyText"/>
        <w:spacing w:before="33"/>
        <w:rPr>
          <w:rFonts w:ascii="Cambria"/>
          <w:b/>
        </w:rPr>
      </w:pPr>
    </w:p>
    <w:p w14:paraId="179A4B09" w14:textId="77777777" w:rsidR="004E734C" w:rsidRDefault="00000000">
      <w:pPr>
        <w:pStyle w:val="BodyText"/>
        <w:ind w:left="142"/>
      </w:pPr>
      <w:proofErr w:type="spellStart"/>
      <w:r>
        <w:rPr>
          <w:w w:val="110"/>
        </w:rPr>
        <w:t>Evi</w:t>
      </w:r>
      <w:proofErr w:type="spellEnd"/>
      <w:r>
        <w:rPr>
          <w:spacing w:val="20"/>
          <w:w w:val="110"/>
        </w:rPr>
        <w:t xml:space="preserve"> </w:t>
      </w:r>
      <w:proofErr w:type="spellStart"/>
      <w:r>
        <w:rPr>
          <w:w w:val="110"/>
        </w:rPr>
        <w:t>Rinata</w:t>
      </w:r>
      <w:proofErr w:type="spellEnd"/>
      <w:r>
        <w:rPr>
          <w:w w:val="110"/>
        </w:rPr>
        <w:t>,</w:t>
      </w:r>
      <w:r>
        <w:rPr>
          <w:spacing w:val="21"/>
          <w:w w:val="110"/>
        </w:rPr>
        <w:t xml:space="preserve"> </w:t>
      </w:r>
      <w:r>
        <w:rPr>
          <w:w w:val="110"/>
        </w:rPr>
        <w:t>Universitas</w:t>
      </w:r>
      <w:r>
        <w:rPr>
          <w:spacing w:val="20"/>
          <w:w w:val="110"/>
        </w:rPr>
        <w:t xml:space="preserve"> </w:t>
      </w:r>
      <w:r>
        <w:rPr>
          <w:w w:val="110"/>
        </w:rPr>
        <w:t>Muhammadiyah</w:t>
      </w:r>
      <w:r>
        <w:rPr>
          <w:spacing w:val="21"/>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1"/>
          <w:w w:val="110"/>
        </w:rPr>
        <w:t xml:space="preserve"> </w:t>
      </w:r>
      <w:r>
        <w:rPr>
          <w:w w:val="110"/>
        </w:rPr>
        <w:t>(</w:t>
      </w:r>
      <w:hyperlink r:id="rId11">
        <w:r>
          <w:rPr>
            <w:color w:val="0000FF"/>
            <w:w w:val="110"/>
            <w:u w:val="single" w:color="0000FF"/>
          </w:rPr>
          <w:t>Google</w:t>
        </w:r>
        <w:r>
          <w:rPr>
            <w:color w:val="0000FF"/>
            <w:spacing w:val="20"/>
            <w:w w:val="110"/>
            <w:u w:val="single" w:color="0000FF"/>
          </w:rPr>
          <w:t xml:space="preserve"> </w:t>
        </w:r>
        <w:r>
          <w:rPr>
            <w:color w:val="0000FF"/>
            <w:w w:val="110"/>
            <w:u w:val="single" w:color="0000FF"/>
          </w:rPr>
          <w:t>Scholar</w:t>
        </w:r>
      </w:hyperlink>
      <w:r>
        <w:rPr>
          <w:color w:val="0000FF"/>
          <w:spacing w:val="21"/>
          <w:w w:val="110"/>
        </w:rPr>
        <w:t xml:space="preserve"> </w:t>
      </w:r>
      <w:r>
        <w:rPr>
          <w:w w:val="110"/>
        </w:rPr>
        <w:t>|</w:t>
      </w:r>
      <w:r>
        <w:rPr>
          <w:spacing w:val="20"/>
          <w:w w:val="110"/>
        </w:rPr>
        <w:t xml:space="preserve"> </w:t>
      </w:r>
      <w:hyperlink r:id="rId12">
        <w:r>
          <w:rPr>
            <w:color w:val="0000FF"/>
            <w:w w:val="110"/>
            <w:u w:val="single" w:color="0000FF"/>
          </w:rPr>
          <w:t>Scopus</w:t>
        </w:r>
        <w:r>
          <w:rPr>
            <w:color w:val="0000FF"/>
            <w:spacing w:val="21"/>
            <w:w w:val="110"/>
            <w:u w:val="single" w:color="0000FF"/>
          </w:rPr>
          <w:t xml:space="preserve"> </w:t>
        </w:r>
        <w:r>
          <w:rPr>
            <w:color w:val="0000FF"/>
            <w:w w:val="110"/>
            <w:u w:val="single" w:color="0000FF"/>
          </w:rPr>
          <w:t>ID:</w:t>
        </w:r>
        <w:r>
          <w:rPr>
            <w:color w:val="0000FF"/>
            <w:spacing w:val="20"/>
            <w:w w:val="110"/>
            <w:u w:val="single" w:color="0000FF"/>
          </w:rPr>
          <w:t xml:space="preserve"> </w:t>
        </w:r>
        <w:r>
          <w:rPr>
            <w:color w:val="0000FF"/>
            <w:spacing w:val="-2"/>
            <w:w w:val="110"/>
            <w:u w:val="single" w:color="0000FF"/>
          </w:rPr>
          <w:t>57202239543</w:t>
        </w:r>
      </w:hyperlink>
      <w:r>
        <w:rPr>
          <w:spacing w:val="-2"/>
          <w:w w:val="110"/>
        </w:rPr>
        <w:t>)</w:t>
      </w:r>
    </w:p>
    <w:p w14:paraId="153D5F28" w14:textId="77777777" w:rsidR="004E734C" w:rsidRDefault="004E734C">
      <w:pPr>
        <w:pStyle w:val="BodyText"/>
        <w:spacing w:before="34"/>
      </w:pPr>
    </w:p>
    <w:p w14:paraId="6E782E90" w14:textId="77777777" w:rsidR="004E734C" w:rsidRDefault="00000000">
      <w:pPr>
        <w:pStyle w:val="Heading3"/>
        <w:ind w:left="142"/>
      </w:pPr>
      <w:r>
        <w:rPr>
          <w:w w:val="125"/>
        </w:rPr>
        <w:t>Section</w:t>
      </w:r>
      <w:r>
        <w:rPr>
          <w:spacing w:val="1"/>
          <w:w w:val="125"/>
        </w:rPr>
        <w:t xml:space="preserve"> </w:t>
      </w:r>
      <w:r>
        <w:rPr>
          <w:spacing w:val="-2"/>
          <w:w w:val="125"/>
        </w:rPr>
        <w:t>Editor</w:t>
      </w:r>
    </w:p>
    <w:p w14:paraId="139F2A86" w14:textId="77777777" w:rsidR="004E734C" w:rsidRDefault="00000000">
      <w:pPr>
        <w:pStyle w:val="BodyText"/>
        <w:spacing w:before="221" w:line="264" w:lineRule="auto"/>
        <w:ind w:left="142"/>
      </w:pPr>
      <w:r>
        <w:rPr>
          <w:w w:val="115"/>
        </w:rPr>
        <w:t>Maria</w:t>
      </w:r>
      <w:r>
        <w:rPr>
          <w:spacing w:val="40"/>
          <w:w w:val="115"/>
        </w:rPr>
        <w:t xml:space="preserve"> </w:t>
      </w:r>
      <w:proofErr w:type="spellStart"/>
      <w:r>
        <w:rPr>
          <w:w w:val="115"/>
        </w:rPr>
        <w:t>Istiqomah</w:t>
      </w:r>
      <w:proofErr w:type="spellEnd"/>
      <w:r>
        <w:rPr>
          <w:spacing w:val="40"/>
          <w:w w:val="115"/>
        </w:rPr>
        <w:t xml:space="preserve"> </w:t>
      </w:r>
      <w:r>
        <w:rPr>
          <w:w w:val="115"/>
        </w:rPr>
        <w:t>Marini,</w:t>
      </w:r>
      <w:r>
        <w:rPr>
          <w:spacing w:val="40"/>
          <w:w w:val="115"/>
        </w:rPr>
        <w:t xml:space="preserve"> </w:t>
      </w:r>
      <w:r>
        <w:rPr>
          <w:w w:val="115"/>
        </w:rPr>
        <w:t>Department</w:t>
      </w:r>
      <w:r>
        <w:rPr>
          <w:spacing w:val="40"/>
          <w:w w:val="115"/>
        </w:rPr>
        <w:t xml:space="preserve"> </w:t>
      </w:r>
      <w:r>
        <w:rPr>
          <w:w w:val="115"/>
        </w:rPr>
        <w:t>of</w:t>
      </w:r>
      <w:r>
        <w:rPr>
          <w:spacing w:val="40"/>
          <w:w w:val="115"/>
        </w:rPr>
        <w:t xml:space="preserve"> </w:t>
      </w:r>
      <w:r>
        <w:rPr>
          <w:w w:val="115"/>
        </w:rPr>
        <w:t>Forensic</w:t>
      </w:r>
      <w:r>
        <w:rPr>
          <w:spacing w:val="40"/>
          <w:w w:val="115"/>
        </w:rPr>
        <w:t xml:space="preserve"> </w:t>
      </w:r>
      <w:r>
        <w:rPr>
          <w:w w:val="115"/>
        </w:rPr>
        <w:t>Odontology,</w:t>
      </w:r>
      <w:r>
        <w:rPr>
          <w:spacing w:val="40"/>
          <w:w w:val="115"/>
        </w:rPr>
        <w:t xml:space="preserve"> </w:t>
      </w:r>
      <w:r>
        <w:rPr>
          <w:w w:val="115"/>
        </w:rPr>
        <w:t>Faculty</w:t>
      </w:r>
      <w:r>
        <w:rPr>
          <w:spacing w:val="40"/>
          <w:w w:val="115"/>
        </w:rPr>
        <w:t xml:space="preserve"> </w:t>
      </w:r>
      <w:r>
        <w:rPr>
          <w:w w:val="115"/>
        </w:rPr>
        <w:t>of</w:t>
      </w:r>
      <w:r>
        <w:rPr>
          <w:spacing w:val="40"/>
          <w:w w:val="115"/>
        </w:rPr>
        <w:t xml:space="preserve"> </w:t>
      </w:r>
      <w:r>
        <w:rPr>
          <w:w w:val="115"/>
        </w:rPr>
        <w:t>Dentistry,</w:t>
      </w:r>
      <w:r>
        <w:rPr>
          <w:spacing w:val="40"/>
          <w:w w:val="115"/>
        </w:rPr>
        <w:t xml:space="preserve"> </w:t>
      </w:r>
      <w:r>
        <w:rPr>
          <w:w w:val="115"/>
        </w:rPr>
        <w:t>Universitas</w:t>
      </w:r>
      <w:r>
        <w:rPr>
          <w:spacing w:val="40"/>
          <w:w w:val="115"/>
        </w:rPr>
        <w:t xml:space="preserve"> </w:t>
      </w:r>
      <w:proofErr w:type="spellStart"/>
      <w:r>
        <w:rPr>
          <w:w w:val="115"/>
        </w:rPr>
        <w:t>Airlangga</w:t>
      </w:r>
      <w:proofErr w:type="spellEnd"/>
      <w:r>
        <w:rPr>
          <w:spacing w:val="40"/>
          <w:w w:val="115"/>
        </w:rPr>
        <w:t xml:space="preserve"> </w:t>
      </w:r>
      <w:r>
        <w:rPr>
          <w:w w:val="115"/>
        </w:rPr>
        <w:t>Surabaya,</w:t>
      </w:r>
      <w:r>
        <w:rPr>
          <w:spacing w:val="40"/>
          <w:w w:val="115"/>
        </w:rPr>
        <w:t xml:space="preserve"> </w:t>
      </w:r>
      <w:r>
        <w:rPr>
          <w:w w:val="115"/>
        </w:rPr>
        <w:t>Indonesia (</w:t>
      </w:r>
      <w:hyperlink r:id="rId13">
        <w:r>
          <w:rPr>
            <w:color w:val="0000FF"/>
            <w:w w:val="115"/>
            <w:u w:val="single" w:color="0000FF"/>
          </w:rPr>
          <w:t>Google Scholar</w:t>
        </w:r>
      </w:hyperlink>
      <w:r>
        <w:rPr>
          <w:color w:val="0000FF"/>
          <w:w w:val="115"/>
        </w:rPr>
        <w:t xml:space="preserve"> </w:t>
      </w:r>
      <w:r>
        <w:rPr>
          <w:w w:val="115"/>
        </w:rPr>
        <w:t xml:space="preserve">| </w:t>
      </w:r>
      <w:hyperlink r:id="rId14">
        <w:r>
          <w:rPr>
            <w:color w:val="0000FF"/>
            <w:w w:val="115"/>
            <w:u w:val="single" w:color="0000FF"/>
          </w:rPr>
          <w:t>Scopus ID: 57214083489</w:t>
        </w:r>
      </w:hyperlink>
      <w:r>
        <w:rPr>
          <w:w w:val="115"/>
        </w:rPr>
        <w:t>)</w:t>
      </w:r>
    </w:p>
    <w:p w14:paraId="5C2F12D9" w14:textId="77777777" w:rsidR="004E734C" w:rsidRDefault="004E734C">
      <w:pPr>
        <w:pStyle w:val="BodyText"/>
        <w:spacing w:before="18"/>
      </w:pPr>
    </w:p>
    <w:p w14:paraId="14F2E334" w14:textId="77777777" w:rsidR="004E734C" w:rsidRDefault="00000000">
      <w:pPr>
        <w:pStyle w:val="BodyText"/>
        <w:spacing w:before="1"/>
        <w:ind w:left="142"/>
      </w:pPr>
      <w:proofErr w:type="spellStart"/>
      <w:r>
        <w:rPr>
          <w:w w:val="115"/>
        </w:rPr>
        <w:t>Heri</w:t>
      </w:r>
      <w:proofErr w:type="spellEnd"/>
      <w:r>
        <w:rPr>
          <w:spacing w:val="-8"/>
          <w:w w:val="115"/>
        </w:rPr>
        <w:t xml:space="preserve"> </w:t>
      </w:r>
      <w:proofErr w:type="spellStart"/>
      <w:r>
        <w:rPr>
          <w:w w:val="115"/>
        </w:rPr>
        <w:t>Setiyo</w:t>
      </w:r>
      <w:proofErr w:type="spellEnd"/>
      <w:r>
        <w:rPr>
          <w:spacing w:val="-8"/>
          <w:w w:val="115"/>
        </w:rPr>
        <w:t xml:space="preserve"> </w:t>
      </w:r>
      <w:proofErr w:type="spellStart"/>
      <w:r>
        <w:rPr>
          <w:w w:val="115"/>
        </w:rPr>
        <w:t>Bekti</w:t>
      </w:r>
      <w:proofErr w:type="spellEnd"/>
      <w:r>
        <w:rPr>
          <w:w w:val="115"/>
        </w:rPr>
        <w:t>,</w:t>
      </w:r>
      <w:r>
        <w:rPr>
          <w:spacing w:val="-8"/>
          <w:w w:val="115"/>
        </w:rPr>
        <w:t xml:space="preserve"> </w:t>
      </w:r>
      <w:r>
        <w:rPr>
          <w:w w:val="115"/>
        </w:rPr>
        <w:t>Department</w:t>
      </w:r>
      <w:r>
        <w:rPr>
          <w:spacing w:val="-8"/>
          <w:w w:val="115"/>
        </w:rPr>
        <w:t xml:space="preserve"> </w:t>
      </w:r>
      <w:r>
        <w:rPr>
          <w:w w:val="115"/>
        </w:rPr>
        <w:t>of</w:t>
      </w:r>
      <w:r>
        <w:rPr>
          <w:spacing w:val="-8"/>
          <w:w w:val="115"/>
        </w:rPr>
        <w:t xml:space="preserve"> </w:t>
      </w:r>
      <w:r>
        <w:rPr>
          <w:w w:val="115"/>
        </w:rPr>
        <w:t>Medical</w:t>
      </w:r>
      <w:r>
        <w:rPr>
          <w:spacing w:val="-8"/>
          <w:w w:val="115"/>
        </w:rPr>
        <w:t xml:space="preserve"> </w:t>
      </w:r>
      <w:r>
        <w:rPr>
          <w:w w:val="115"/>
        </w:rPr>
        <w:t>Laboratory</w:t>
      </w:r>
      <w:r>
        <w:rPr>
          <w:spacing w:val="-8"/>
          <w:w w:val="115"/>
        </w:rPr>
        <w:t xml:space="preserve"> </w:t>
      </w:r>
      <w:r>
        <w:rPr>
          <w:w w:val="115"/>
        </w:rPr>
        <w:t>Technology,</w:t>
      </w:r>
      <w:r>
        <w:rPr>
          <w:spacing w:val="-8"/>
          <w:w w:val="115"/>
        </w:rPr>
        <w:t xml:space="preserve"> </w:t>
      </w:r>
      <w:proofErr w:type="spellStart"/>
      <w:r>
        <w:rPr>
          <w:w w:val="115"/>
        </w:rPr>
        <w:t>Poltekkes</w:t>
      </w:r>
      <w:proofErr w:type="spellEnd"/>
      <w:r>
        <w:rPr>
          <w:spacing w:val="-8"/>
          <w:w w:val="115"/>
        </w:rPr>
        <w:t xml:space="preserve"> </w:t>
      </w:r>
      <w:proofErr w:type="spellStart"/>
      <w:r>
        <w:rPr>
          <w:w w:val="115"/>
        </w:rPr>
        <w:t>Kemenkes</w:t>
      </w:r>
      <w:proofErr w:type="spellEnd"/>
      <w:r>
        <w:rPr>
          <w:spacing w:val="-8"/>
          <w:w w:val="115"/>
        </w:rPr>
        <w:t xml:space="preserve"> </w:t>
      </w:r>
      <w:r>
        <w:rPr>
          <w:w w:val="115"/>
        </w:rPr>
        <w:t>Denpasar,</w:t>
      </w:r>
      <w:r>
        <w:rPr>
          <w:spacing w:val="-8"/>
          <w:w w:val="115"/>
        </w:rPr>
        <w:t xml:space="preserve"> </w:t>
      </w:r>
      <w:r>
        <w:rPr>
          <w:w w:val="115"/>
        </w:rPr>
        <w:t>Indonesia</w:t>
      </w:r>
      <w:r>
        <w:rPr>
          <w:spacing w:val="-8"/>
          <w:w w:val="115"/>
        </w:rPr>
        <w:t xml:space="preserve"> </w:t>
      </w:r>
      <w:r>
        <w:rPr>
          <w:w w:val="115"/>
        </w:rPr>
        <w:t>(</w:t>
      </w:r>
      <w:hyperlink r:id="rId15">
        <w:r>
          <w:rPr>
            <w:color w:val="0000FF"/>
            <w:w w:val="115"/>
            <w:u w:val="single" w:color="0000FF"/>
          </w:rPr>
          <w:t>Google</w:t>
        </w:r>
        <w:r>
          <w:rPr>
            <w:color w:val="0000FF"/>
            <w:spacing w:val="-8"/>
            <w:w w:val="115"/>
            <w:u w:val="single" w:color="0000FF"/>
          </w:rPr>
          <w:t xml:space="preserve"> </w:t>
        </w:r>
        <w:r>
          <w:rPr>
            <w:color w:val="0000FF"/>
            <w:spacing w:val="-2"/>
            <w:w w:val="115"/>
            <w:u w:val="single" w:color="0000FF"/>
          </w:rPr>
          <w:t>Scholar</w:t>
        </w:r>
      </w:hyperlink>
    </w:p>
    <w:p w14:paraId="45030999" w14:textId="77777777" w:rsidR="004E734C" w:rsidRDefault="00000000">
      <w:pPr>
        <w:pStyle w:val="BodyText"/>
        <w:spacing w:before="18"/>
        <w:ind w:left="142"/>
      </w:pPr>
      <w:r>
        <w:rPr>
          <w:w w:val="110"/>
        </w:rPr>
        <w:t>|</w:t>
      </w:r>
      <w:r>
        <w:rPr>
          <w:spacing w:val="7"/>
          <w:w w:val="110"/>
        </w:rPr>
        <w:t xml:space="preserve"> </w:t>
      </w:r>
      <w:hyperlink r:id="rId16">
        <w:r>
          <w:rPr>
            <w:color w:val="0000FF"/>
            <w:w w:val="110"/>
            <w:u w:val="single" w:color="0000FF"/>
          </w:rPr>
          <w:t>Scopus</w:t>
        </w:r>
        <w:r>
          <w:rPr>
            <w:color w:val="0000FF"/>
            <w:spacing w:val="8"/>
            <w:w w:val="110"/>
            <w:u w:val="single" w:color="0000FF"/>
          </w:rPr>
          <w:t xml:space="preserve"> </w:t>
        </w:r>
        <w:r>
          <w:rPr>
            <w:color w:val="0000FF"/>
            <w:w w:val="110"/>
            <w:u w:val="single" w:color="0000FF"/>
          </w:rPr>
          <w:t>ID:</w:t>
        </w:r>
        <w:r>
          <w:rPr>
            <w:color w:val="0000FF"/>
            <w:spacing w:val="8"/>
            <w:w w:val="110"/>
            <w:u w:val="single" w:color="0000FF"/>
          </w:rPr>
          <w:t xml:space="preserve"> </w:t>
        </w:r>
        <w:r>
          <w:rPr>
            <w:color w:val="0000FF"/>
            <w:spacing w:val="-2"/>
            <w:w w:val="110"/>
            <w:u w:val="single" w:color="0000FF"/>
          </w:rPr>
          <w:t>57194134610</w:t>
        </w:r>
      </w:hyperlink>
      <w:r>
        <w:rPr>
          <w:spacing w:val="-2"/>
          <w:w w:val="110"/>
        </w:rPr>
        <w:t>)</w:t>
      </w:r>
    </w:p>
    <w:p w14:paraId="209405E8" w14:textId="77777777" w:rsidR="004E734C" w:rsidRDefault="004E734C">
      <w:pPr>
        <w:pStyle w:val="BodyText"/>
        <w:spacing w:before="36"/>
      </w:pPr>
    </w:p>
    <w:p w14:paraId="69B34828" w14:textId="77777777" w:rsidR="004E734C" w:rsidRDefault="00000000">
      <w:pPr>
        <w:pStyle w:val="BodyText"/>
        <w:spacing w:line="264" w:lineRule="auto"/>
        <w:ind w:left="142"/>
      </w:pPr>
      <w:proofErr w:type="spellStart"/>
      <w:r>
        <w:rPr>
          <w:w w:val="115"/>
        </w:rPr>
        <w:t>Akhmad</w:t>
      </w:r>
      <w:proofErr w:type="spellEnd"/>
      <w:r>
        <w:rPr>
          <w:spacing w:val="10"/>
          <w:w w:val="115"/>
        </w:rPr>
        <w:t xml:space="preserve"> </w:t>
      </w:r>
      <w:proofErr w:type="spellStart"/>
      <w:r>
        <w:rPr>
          <w:w w:val="115"/>
        </w:rPr>
        <w:t>Mubarok</w:t>
      </w:r>
      <w:proofErr w:type="spellEnd"/>
      <w:r>
        <w:rPr>
          <w:w w:val="115"/>
        </w:rPr>
        <w:t>,</w:t>
      </w:r>
      <w:r>
        <w:rPr>
          <w:spacing w:val="10"/>
          <w:w w:val="115"/>
        </w:rPr>
        <w:t xml:space="preserve"> </w:t>
      </w:r>
      <w:r>
        <w:rPr>
          <w:w w:val="115"/>
        </w:rPr>
        <w:t>Department</w:t>
      </w:r>
      <w:r>
        <w:rPr>
          <w:spacing w:val="10"/>
          <w:w w:val="115"/>
        </w:rPr>
        <w:t xml:space="preserve"> </w:t>
      </w:r>
      <w:r>
        <w:rPr>
          <w:w w:val="115"/>
        </w:rPr>
        <w:t>of</w:t>
      </w:r>
      <w:r>
        <w:rPr>
          <w:spacing w:val="10"/>
          <w:w w:val="115"/>
        </w:rPr>
        <w:t xml:space="preserve"> </w:t>
      </w:r>
      <w:r>
        <w:rPr>
          <w:w w:val="115"/>
        </w:rPr>
        <w:t>Medical</w:t>
      </w:r>
      <w:r>
        <w:rPr>
          <w:spacing w:val="10"/>
          <w:w w:val="115"/>
        </w:rPr>
        <w:t xml:space="preserve"> </w:t>
      </w:r>
      <w:r>
        <w:rPr>
          <w:w w:val="115"/>
        </w:rPr>
        <w:t>Laboratory</w:t>
      </w:r>
      <w:r>
        <w:rPr>
          <w:spacing w:val="10"/>
          <w:w w:val="115"/>
        </w:rPr>
        <w:t xml:space="preserve"> </w:t>
      </w:r>
      <w:r>
        <w:rPr>
          <w:w w:val="115"/>
        </w:rPr>
        <w:t>Technology,</w:t>
      </w:r>
      <w:r>
        <w:rPr>
          <w:spacing w:val="10"/>
          <w:w w:val="115"/>
        </w:rPr>
        <w:t xml:space="preserve"> </w:t>
      </w:r>
      <w:r>
        <w:rPr>
          <w:w w:val="115"/>
        </w:rPr>
        <w:t>Universitas</w:t>
      </w:r>
      <w:r>
        <w:rPr>
          <w:spacing w:val="10"/>
          <w:w w:val="115"/>
        </w:rPr>
        <w:t xml:space="preserve"> </w:t>
      </w:r>
      <w:r>
        <w:rPr>
          <w:w w:val="115"/>
        </w:rPr>
        <w:t>Al-</w:t>
      </w:r>
      <w:proofErr w:type="spellStart"/>
      <w:r>
        <w:rPr>
          <w:w w:val="115"/>
        </w:rPr>
        <w:t>Irsyad</w:t>
      </w:r>
      <w:proofErr w:type="spellEnd"/>
      <w:r>
        <w:rPr>
          <w:spacing w:val="10"/>
          <w:w w:val="115"/>
        </w:rPr>
        <w:t xml:space="preserve"> </w:t>
      </w:r>
      <w:r>
        <w:rPr>
          <w:w w:val="115"/>
        </w:rPr>
        <w:t>Al-</w:t>
      </w:r>
      <w:proofErr w:type="spellStart"/>
      <w:r>
        <w:rPr>
          <w:w w:val="115"/>
        </w:rPr>
        <w:t>Islamiyyah</w:t>
      </w:r>
      <w:proofErr w:type="spellEnd"/>
      <w:r>
        <w:rPr>
          <w:spacing w:val="10"/>
          <w:w w:val="115"/>
        </w:rPr>
        <w:t xml:space="preserve"> </w:t>
      </w:r>
      <w:proofErr w:type="spellStart"/>
      <w:r>
        <w:rPr>
          <w:w w:val="115"/>
        </w:rPr>
        <w:t>Cilacap</w:t>
      </w:r>
      <w:proofErr w:type="spellEnd"/>
      <w:r>
        <w:rPr>
          <w:w w:val="115"/>
        </w:rPr>
        <w:t>,</w:t>
      </w:r>
      <w:r>
        <w:rPr>
          <w:spacing w:val="10"/>
          <w:w w:val="115"/>
        </w:rPr>
        <w:t xml:space="preserve"> </w:t>
      </w:r>
      <w:r>
        <w:rPr>
          <w:w w:val="115"/>
        </w:rPr>
        <w:t>Indonesia (</w:t>
      </w:r>
      <w:hyperlink r:id="rId17">
        <w:r>
          <w:rPr>
            <w:color w:val="0000FF"/>
            <w:w w:val="115"/>
            <w:u w:val="single" w:color="0000FF"/>
          </w:rPr>
          <w:t>Google Scholar</w:t>
        </w:r>
      </w:hyperlink>
      <w:r>
        <w:rPr>
          <w:w w:val="115"/>
        </w:rPr>
        <w:t>)</w:t>
      </w:r>
    </w:p>
    <w:p w14:paraId="1DE40D2F" w14:textId="77777777" w:rsidR="004E734C" w:rsidRDefault="004E734C">
      <w:pPr>
        <w:pStyle w:val="BodyText"/>
        <w:spacing w:before="18"/>
      </w:pPr>
    </w:p>
    <w:p w14:paraId="50DA9811" w14:textId="77777777" w:rsidR="004E734C" w:rsidRDefault="00000000">
      <w:pPr>
        <w:pStyle w:val="BodyText"/>
        <w:spacing w:line="264" w:lineRule="auto"/>
        <w:ind w:left="142"/>
      </w:pPr>
      <w:r>
        <w:rPr>
          <w:w w:val="115"/>
        </w:rPr>
        <w:t xml:space="preserve">Tiara </w:t>
      </w:r>
      <w:proofErr w:type="spellStart"/>
      <w:r>
        <w:rPr>
          <w:w w:val="115"/>
        </w:rPr>
        <w:t>Mayang</w:t>
      </w:r>
      <w:proofErr w:type="spellEnd"/>
      <w:r>
        <w:rPr>
          <w:w w:val="115"/>
        </w:rPr>
        <w:t xml:space="preserve"> </w:t>
      </w:r>
      <w:proofErr w:type="spellStart"/>
      <w:r>
        <w:rPr>
          <w:w w:val="115"/>
        </w:rPr>
        <w:t>Pratiwi</w:t>
      </w:r>
      <w:proofErr w:type="spellEnd"/>
      <w:r>
        <w:rPr>
          <w:w w:val="115"/>
        </w:rPr>
        <w:t xml:space="preserve"> </w:t>
      </w:r>
      <w:proofErr w:type="spellStart"/>
      <w:r>
        <w:rPr>
          <w:w w:val="115"/>
        </w:rPr>
        <w:t>Lio</w:t>
      </w:r>
      <w:proofErr w:type="spellEnd"/>
      <w:r>
        <w:rPr>
          <w:w w:val="115"/>
        </w:rPr>
        <w:t xml:space="preserve">, Department of Medical Laboratory Technology, Universitas Mandala </w:t>
      </w:r>
      <w:proofErr w:type="spellStart"/>
      <w:r>
        <w:rPr>
          <w:w w:val="115"/>
        </w:rPr>
        <w:t>Waluya</w:t>
      </w:r>
      <w:proofErr w:type="spellEnd"/>
      <w:r>
        <w:rPr>
          <w:w w:val="115"/>
        </w:rPr>
        <w:t xml:space="preserve"> Kendari, Indonesia (</w:t>
      </w:r>
      <w:hyperlink r:id="rId18">
        <w:r>
          <w:rPr>
            <w:color w:val="0000FF"/>
            <w:w w:val="115"/>
            <w:u w:val="single" w:color="0000FF"/>
          </w:rPr>
          <w:t>Google Scholar</w:t>
        </w:r>
      </w:hyperlink>
      <w:r>
        <w:rPr>
          <w:w w:val="115"/>
        </w:rPr>
        <w:t>)</w:t>
      </w:r>
    </w:p>
    <w:p w14:paraId="6D08B5C4" w14:textId="77777777" w:rsidR="004E734C" w:rsidRDefault="004E734C">
      <w:pPr>
        <w:pStyle w:val="BodyText"/>
        <w:spacing w:before="18"/>
      </w:pPr>
    </w:p>
    <w:p w14:paraId="02320822" w14:textId="77777777" w:rsidR="004E734C" w:rsidRDefault="00000000">
      <w:pPr>
        <w:pStyle w:val="BodyText"/>
        <w:spacing w:before="1" w:line="264" w:lineRule="auto"/>
        <w:ind w:left="142"/>
      </w:pPr>
      <w:proofErr w:type="spellStart"/>
      <w:r>
        <w:rPr>
          <w:w w:val="110"/>
        </w:rPr>
        <w:t>Syahrul</w:t>
      </w:r>
      <w:proofErr w:type="spellEnd"/>
      <w:r>
        <w:rPr>
          <w:spacing w:val="29"/>
          <w:w w:val="110"/>
        </w:rPr>
        <w:t xml:space="preserve"> </w:t>
      </w:r>
      <w:proofErr w:type="spellStart"/>
      <w:r>
        <w:rPr>
          <w:w w:val="110"/>
        </w:rPr>
        <w:t>Ardiansyah</w:t>
      </w:r>
      <w:proofErr w:type="spellEnd"/>
      <w:r>
        <w:rPr>
          <w:w w:val="110"/>
        </w:rPr>
        <w:t>,</w:t>
      </w:r>
      <w:r>
        <w:rPr>
          <w:spacing w:val="29"/>
          <w:w w:val="110"/>
        </w:rPr>
        <w:t xml:space="preserve"> </w:t>
      </w:r>
      <w:r>
        <w:rPr>
          <w:w w:val="110"/>
        </w:rPr>
        <w:t>Department</w:t>
      </w:r>
      <w:r>
        <w:rPr>
          <w:spacing w:val="29"/>
          <w:w w:val="110"/>
        </w:rPr>
        <w:t xml:space="preserve"> </w:t>
      </w:r>
      <w:r>
        <w:rPr>
          <w:w w:val="110"/>
        </w:rPr>
        <w:t>of</w:t>
      </w:r>
      <w:r>
        <w:rPr>
          <w:spacing w:val="29"/>
          <w:w w:val="110"/>
        </w:rPr>
        <w:t xml:space="preserve"> </w:t>
      </w:r>
      <w:r>
        <w:rPr>
          <w:w w:val="110"/>
        </w:rPr>
        <w:t>Medical</w:t>
      </w:r>
      <w:r>
        <w:rPr>
          <w:spacing w:val="29"/>
          <w:w w:val="110"/>
        </w:rPr>
        <w:t xml:space="preserve"> </w:t>
      </w:r>
      <w:r>
        <w:rPr>
          <w:w w:val="110"/>
        </w:rPr>
        <w:t>Laboratory</w:t>
      </w:r>
      <w:r>
        <w:rPr>
          <w:spacing w:val="29"/>
          <w:w w:val="110"/>
        </w:rPr>
        <w:t xml:space="preserve"> </w:t>
      </w:r>
      <w:r>
        <w:rPr>
          <w:w w:val="110"/>
        </w:rPr>
        <w:t>Technology,</w:t>
      </w:r>
      <w:r>
        <w:rPr>
          <w:spacing w:val="29"/>
          <w:w w:val="110"/>
        </w:rPr>
        <w:t xml:space="preserve"> </w:t>
      </w:r>
      <w:r>
        <w:rPr>
          <w:w w:val="110"/>
        </w:rPr>
        <w:t>Faculty</w:t>
      </w:r>
      <w:r>
        <w:rPr>
          <w:spacing w:val="29"/>
          <w:w w:val="110"/>
        </w:rPr>
        <w:t xml:space="preserve"> </w:t>
      </w:r>
      <w:r>
        <w:rPr>
          <w:w w:val="110"/>
        </w:rPr>
        <w:t>of</w:t>
      </w:r>
      <w:r>
        <w:rPr>
          <w:spacing w:val="29"/>
          <w:w w:val="110"/>
        </w:rPr>
        <w:t xml:space="preserve"> </w:t>
      </w:r>
      <w:r>
        <w:rPr>
          <w:w w:val="110"/>
        </w:rPr>
        <w:t>Health</w:t>
      </w:r>
      <w:r>
        <w:rPr>
          <w:spacing w:val="29"/>
          <w:w w:val="110"/>
        </w:rPr>
        <w:t xml:space="preserve"> </w:t>
      </w:r>
      <w:r>
        <w:rPr>
          <w:w w:val="110"/>
        </w:rPr>
        <w:t>Sciences,</w:t>
      </w:r>
      <w:r>
        <w:rPr>
          <w:spacing w:val="29"/>
          <w:w w:val="110"/>
        </w:rPr>
        <w:t xml:space="preserve"> </w:t>
      </w:r>
      <w:r>
        <w:rPr>
          <w:w w:val="110"/>
        </w:rPr>
        <w:t>Universitas</w:t>
      </w:r>
      <w:r>
        <w:rPr>
          <w:spacing w:val="29"/>
          <w:w w:val="110"/>
        </w:rPr>
        <w:t xml:space="preserve"> </w:t>
      </w:r>
      <w:r>
        <w:rPr>
          <w:w w:val="110"/>
        </w:rPr>
        <w:t xml:space="preserve">Muhammadiyah </w:t>
      </w:r>
      <w:proofErr w:type="spellStart"/>
      <w:r>
        <w:rPr>
          <w:w w:val="110"/>
        </w:rPr>
        <w:t>Sidoarjo</w:t>
      </w:r>
      <w:proofErr w:type="spellEnd"/>
      <w:r>
        <w:rPr>
          <w:w w:val="110"/>
        </w:rPr>
        <w:t>, Indonesia (</w:t>
      </w:r>
      <w:hyperlink r:id="rId19">
        <w:r>
          <w:rPr>
            <w:color w:val="0000FF"/>
            <w:w w:val="110"/>
            <w:u w:val="single" w:color="0000FF"/>
          </w:rPr>
          <w:t>Google Scholar</w:t>
        </w:r>
      </w:hyperlink>
      <w:r>
        <w:rPr>
          <w:color w:val="0000FF"/>
          <w:w w:val="110"/>
        </w:rPr>
        <w:t xml:space="preserve"> </w:t>
      </w:r>
      <w:r>
        <w:rPr>
          <w:w w:val="110"/>
        </w:rPr>
        <w:t xml:space="preserve">| </w:t>
      </w:r>
      <w:hyperlink r:id="rId20">
        <w:r>
          <w:rPr>
            <w:color w:val="0000FF"/>
            <w:w w:val="110"/>
            <w:u w:val="single" w:color="0000FF"/>
          </w:rPr>
          <w:t>Scopus ID: 55390984300</w:t>
        </w:r>
      </w:hyperlink>
      <w:r>
        <w:rPr>
          <w:w w:val="110"/>
        </w:rPr>
        <w:t>)</w:t>
      </w:r>
    </w:p>
    <w:p w14:paraId="546EB16E" w14:textId="77777777" w:rsidR="004E734C" w:rsidRDefault="004E734C">
      <w:pPr>
        <w:pStyle w:val="BodyText"/>
        <w:spacing w:before="18"/>
      </w:pPr>
    </w:p>
    <w:p w14:paraId="3599A1D4" w14:textId="77777777" w:rsidR="004E734C" w:rsidRDefault="00000000">
      <w:pPr>
        <w:pStyle w:val="BodyText"/>
        <w:spacing w:line="264" w:lineRule="auto"/>
        <w:ind w:left="142"/>
      </w:pPr>
      <w:proofErr w:type="spellStart"/>
      <w:r>
        <w:rPr>
          <w:w w:val="110"/>
        </w:rPr>
        <w:t>Miftahul</w:t>
      </w:r>
      <w:proofErr w:type="spellEnd"/>
      <w:r>
        <w:rPr>
          <w:spacing w:val="40"/>
          <w:w w:val="110"/>
        </w:rPr>
        <w:t xml:space="preserve"> </w:t>
      </w:r>
      <w:proofErr w:type="spellStart"/>
      <w:r>
        <w:rPr>
          <w:w w:val="110"/>
        </w:rPr>
        <w:t>Mushlih</w:t>
      </w:r>
      <w:proofErr w:type="spellEnd"/>
      <w:r>
        <w:rPr>
          <w:w w:val="110"/>
        </w:rPr>
        <w:t>,</w:t>
      </w:r>
      <w:r>
        <w:rPr>
          <w:spacing w:val="40"/>
          <w:w w:val="110"/>
        </w:rPr>
        <w:t xml:space="preserve"> </w:t>
      </w:r>
      <w:r>
        <w:rPr>
          <w:w w:val="110"/>
        </w:rPr>
        <w:t>Department</w:t>
      </w:r>
      <w:r>
        <w:rPr>
          <w:spacing w:val="40"/>
          <w:w w:val="110"/>
        </w:rPr>
        <w:t xml:space="preserve"> </w:t>
      </w:r>
      <w:r>
        <w:rPr>
          <w:w w:val="110"/>
        </w:rPr>
        <w:t>of</w:t>
      </w:r>
      <w:r>
        <w:rPr>
          <w:spacing w:val="40"/>
          <w:w w:val="110"/>
        </w:rPr>
        <w:t xml:space="preserve"> </w:t>
      </w:r>
      <w:r>
        <w:rPr>
          <w:w w:val="110"/>
        </w:rPr>
        <w:t>Medical</w:t>
      </w:r>
      <w:r>
        <w:rPr>
          <w:spacing w:val="40"/>
          <w:w w:val="110"/>
        </w:rPr>
        <w:t xml:space="preserve"> </w:t>
      </w:r>
      <w:r>
        <w:rPr>
          <w:w w:val="110"/>
        </w:rPr>
        <w:t>Laboratory</w:t>
      </w:r>
      <w:r>
        <w:rPr>
          <w:spacing w:val="40"/>
          <w:w w:val="110"/>
        </w:rPr>
        <w:t xml:space="preserve"> </w:t>
      </w:r>
      <w:r>
        <w:rPr>
          <w:w w:val="110"/>
        </w:rPr>
        <w:t>Technology,</w:t>
      </w:r>
      <w:r>
        <w:rPr>
          <w:spacing w:val="40"/>
          <w:w w:val="110"/>
        </w:rPr>
        <w:t xml:space="preserve"> </w:t>
      </w:r>
      <w:r>
        <w:rPr>
          <w:w w:val="110"/>
        </w:rPr>
        <w:t>Faculty</w:t>
      </w:r>
      <w:r>
        <w:rPr>
          <w:spacing w:val="40"/>
          <w:w w:val="110"/>
        </w:rPr>
        <w:t xml:space="preserve"> </w:t>
      </w:r>
      <w:r>
        <w:rPr>
          <w:w w:val="110"/>
        </w:rPr>
        <w:t>of</w:t>
      </w:r>
      <w:r>
        <w:rPr>
          <w:spacing w:val="40"/>
          <w:w w:val="110"/>
        </w:rPr>
        <w:t xml:space="preserve"> </w:t>
      </w:r>
      <w:r>
        <w:rPr>
          <w:w w:val="110"/>
        </w:rPr>
        <w:t>Health</w:t>
      </w:r>
      <w:r>
        <w:rPr>
          <w:spacing w:val="40"/>
          <w:w w:val="110"/>
        </w:rPr>
        <w:t xml:space="preserve"> </w:t>
      </w:r>
      <w:r>
        <w:rPr>
          <w:w w:val="110"/>
        </w:rPr>
        <w:t>Sciences,</w:t>
      </w:r>
      <w:r>
        <w:rPr>
          <w:spacing w:val="40"/>
          <w:w w:val="110"/>
        </w:rPr>
        <w:t xml:space="preserve"> </w:t>
      </w:r>
      <w:r>
        <w:rPr>
          <w:w w:val="110"/>
        </w:rPr>
        <w:t>Universitas</w:t>
      </w:r>
      <w:r>
        <w:rPr>
          <w:spacing w:val="40"/>
          <w:w w:val="110"/>
        </w:rPr>
        <w:t xml:space="preserve"> </w:t>
      </w:r>
      <w:r>
        <w:rPr>
          <w:w w:val="110"/>
        </w:rPr>
        <w:t xml:space="preserve">Muhammadiyah </w:t>
      </w:r>
      <w:proofErr w:type="spellStart"/>
      <w:r>
        <w:rPr>
          <w:w w:val="110"/>
        </w:rPr>
        <w:t>Sidoarjo</w:t>
      </w:r>
      <w:proofErr w:type="spellEnd"/>
      <w:r>
        <w:rPr>
          <w:w w:val="110"/>
        </w:rPr>
        <w:t>,</w:t>
      </w:r>
      <w:r>
        <w:rPr>
          <w:spacing w:val="40"/>
          <w:w w:val="110"/>
        </w:rPr>
        <w:t xml:space="preserve"> </w:t>
      </w:r>
      <w:r>
        <w:rPr>
          <w:w w:val="110"/>
        </w:rPr>
        <w:t>Indonesia</w:t>
      </w:r>
      <w:r>
        <w:rPr>
          <w:spacing w:val="40"/>
          <w:w w:val="110"/>
        </w:rPr>
        <w:t xml:space="preserve"> </w:t>
      </w:r>
      <w:r>
        <w:rPr>
          <w:w w:val="110"/>
        </w:rPr>
        <w:t>(</w:t>
      </w:r>
      <w:hyperlink r:id="rId21">
        <w:r>
          <w:rPr>
            <w:color w:val="0000FF"/>
            <w:w w:val="110"/>
            <w:u w:val="single" w:color="0000FF"/>
          </w:rPr>
          <w:t>Google</w:t>
        </w:r>
        <w:r>
          <w:rPr>
            <w:color w:val="0000FF"/>
            <w:spacing w:val="40"/>
            <w:w w:val="110"/>
            <w:u w:val="single" w:color="0000FF"/>
          </w:rPr>
          <w:t xml:space="preserve"> </w:t>
        </w:r>
        <w:r>
          <w:rPr>
            <w:color w:val="0000FF"/>
            <w:w w:val="110"/>
            <w:u w:val="single" w:color="0000FF"/>
          </w:rPr>
          <w:t>Scholar</w:t>
        </w:r>
      </w:hyperlink>
      <w:r>
        <w:rPr>
          <w:color w:val="0000FF"/>
          <w:spacing w:val="40"/>
          <w:w w:val="110"/>
        </w:rPr>
        <w:t xml:space="preserve"> </w:t>
      </w:r>
      <w:r>
        <w:rPr>
          <w:w w:val="110"/>
        </w:rPr>
        <w:t>|</w:t>
      </w:r>
      <w:r>
        <w:rPr>
          <w:spacing w:val="40"/>
          <w:w w:val="110"/>
        </w:rPr>
        <w:t xml:space="preserve"> </w:t>
      </w:r>
      <w:hyperlink r:id="rId22">
        <w:r>
          <w:rPr>
            <w:color w:val="0000FF"/>
            <w:w w:val="110"/>
            <w:u w:val="single" w:color="0000FF"/>
          </w:rPr>
          <w:t>Scopus</w:t>
        </w:r>
        <w:r>
          <w:rPr>
            <w:color w:val="0000FF"/>
            <w:spacing w:val="40"/>
            <w:w w:val="110"/>
            <w:u w:val="single" w:color="0000FF"/>
          </w:rPr>
          <w:t xml:space="preserve"> </w:t>
        </w:r>
        <w:r>
          <w:rPr>
            <w:color w:val="0000FF"/>
            <w:w w:val="110"/>
            <w:u w:val="single" w:color="0000FF"/>
          </w:rPr>
          <w:t>ID:</w:t>
        </w:r>
        <w:r>
          <w:rPr>
            <w:color w:val="0000FF"/>
            <w:spacing w:val="40"/>
            <w:w w:val="110"/>
            <w:u w:val="single" w:color="0000FF"/>
          </w:rPr>
          <w:t xml:space="preserve"> </w:t>
        </w:r>
        <w:r>
          <w:rPr>
            <w:color w:val="0000FF"/>
            <w:w w:val="110"/>
            <w:u w:val="single" w:color="0000FF"/>
          </w:rPr>
          <w:t>57215844507</w:t>
        </w:r>
      </w:hyperlink>
      <w:r>
        <w:rPr>
          <w:w w:val="110"/>
        </w:rPr>
        <w:t>)</w:t>
      </w:r>
    </w:p>
    <w:p w14:paraId="61E21CD4" w14:textId="77777777" w:rsidR="004E734C" w:rsidRDefault="004E734C">
      <w:pPr>
        <w:pStyle w:val="BodyText"/>
      </w:pPr>
    </w:p>
    <w:p w14:paraId="3A78D08D" w14:textId="77777777" w:rsidR="004E734C" w:rsidRDefault="004E734C">
      <w:pPr>
        <w:pStyle w:val="BodyText"/>
      </w:pPr>
    </w:p>
    <w:p w14:paraId="47E57B67" w14:textId="77777777" w:rsidR="004E734C" w:rsidRDefault="004E734C">
      <w:pPr>
        <w:pStyle w:val="BodyText"/>
      </w:pPr>
    </w:p>
    <w:p w14:paraId="49BBF183" w14:textId="77777777" w:rsidR="004E734C" w:rsidRDefault="004E734C">
      <w:pPr>
        <w:pStyle w:val="BodyText"/>
      </w:pPr>
    </w:p>
    <w:p w14:paraId="4A2D194A" w14:textId="77777777" w:rsidR="004E734C" w:rsidRDefault="004E734C">
      <w:pPr>
        <w:pStyle w:val="BodyText"/>
      </w:pPr>
    </w:p>
    <w:p w14:paraId="3F2FF889" w14:textId="77777777" w:rsidR="004E734C" w:rsidRDefault="004E734C">
      <w:pPr>
        <w:pStyle w:val="BodyText"/>
        <w:spacing w:before="109"/>
      </w:pPr>
    </w:p>
    <w:p w14:paraId="2E5E72A4" w14:textId="77777777" w:rsidR="004E734C" w:rsidRDefault="00000000">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3">
        <w:r>
          <w:rPr>
            <w:color w:val="0000FF"/>
            <w:spacing w:val="-2"/>
            <w:w w:val="115"/>
            <w:u w:val="single" w:color="0000FF"/>
          </w:rPr>
          <w:t>link</w:t>
        </w:r>
      </w:hyperlink>
      <w:r>
        <w:rPr>
          <w:spacing w:val="-2"/>
          <w:w w:val="115"/>
        </w:rPr>
        <w:t>)</w:t>
      </w:r>
    </w:p>
    <w:p w14:paraId="7860D35E" w14:textId="77777777" w:rsidR="004E734C" w:rsidRDefault="004E734C">
      <w:pPr>
        <w:pStyle w:val="BodyText"/>
        <w:spacing w:before="36"/>
      </w:pPr>
    </w:p>
    <w:p w14:paraId="3599BC87" w14:textId="77777777" w:rsidR="004E734C" w:rsidRDefault="00000000">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4">
        <w:r>
          <w:rPr>
            <w:color w:val="0000FF"/>
            <w:w w:val="115"/>
            <w:u w:val="single" w:color="0000FF"/>
          </w:rPr>
          <w:t>link</w:t>
        </w:r>
      </w:hyperlink>
      <w:r>
        <w:rPr>
          <w:w w:val="115"/>
        </w:rPr>
        <w:t>) How to submit to this journal (</w:t>
      </w:r>
      <w:hyperlink r:id="rId25">
        <w:r>
          <w:rPr>
            <w:color w:val="0000FF"/>
            <w:w w:val="115"/>
            <w:u w:val="single" w:color="0000FF"/>
          </w:rPr>
          <w:t>link</w:t>
        </w:r>
      </w:hyperlink>
      <w:r>
        <w:rPr>
          <w:w w:val="115"/>
        </w:rPr>
        <w:t>)</w:t>
      </w:r>
    </w:p>
    <w:p w14:paraId="65E258CA" w14:textId="77777777" w:rsidR="004E734C" w:rsidRDefault="004E734C">
      <w:pPr>
        <w:pStyle w:val="BodyText"/>
        <w:spacing w:line="528" w:lineRule="auto"/>
        <w:sectPr w:rsidR="004E734C">
          <w:pgSz w:w="11910" w:h="16840"/>
          <w:pgMar w:top="1440" w:right="708" w:bottom="1120" w:left="708" w:header="402" w:footer="922" w:gutter="0"/>
          <w:cols w:space="720"/>
        </w:sectPr>
      </w:pPr>
    </w:p>
    <w:p w14:paraId="37751DBE" w14:textId="77777777" w:rsidR="004E734C" w:rsidRDefault="00000000">
      <w:pPr>
        <w:pStyle w:val="Heading2"/>
        <w:ind w:right="112"/>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2302CC21" w14:textId="77777777" w:rsidR="004E734C" w:rsidRDefault="004E734C">
      <w:pPr>
        <w:pStyle w:val="BodyText"/>
        <w:spacing w:before="72"/>
        <w:rPr>
          <w:rFonts w:ascii="Cambria"/>
          <w:b/>
          <w:sz w:val="28"/>
        </w:rPr>
      </w:pPr>
    </w:p>
    <w:p w14:paraId="3D5DDA1E" w14:textId="77777777" w:rsidR="004E734C" w:rsidRDefault="00000000">
      <w:pPr>
        <w:pStyle w:val="Heading3"/>
        <w:spacing w:before="1"/>
        <w:ind w:left="0" w:right="112"/>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5485795A" w14:textId="77777777" w:rsidR="004E734C" w:rsidRDefault="004E734C">
      <w:pPr>
        <w:pStyle w:val="BodyText"/>
        <w:rPr>
          <w:rFonts w:ascii="Cambria"/>
          <w:b/>
          <w:sz w:val="20"/>
        </w:rPr>
      </w:pPr>
    </w:p>
    <w:p w14:paraId="1F8D6457" w14:textId="77777777" w:rsidR="004E734C" w:rsidRDefault="00000000">
      <w:pPr>
        <w:pStyle w:val="BodyText"/>
        <w:spacing w:before="76"/>
        <w:rPr>
          <w:rFonts w:ascii="Cambria"/>
          <w:b/>
          <w:sz w:val="20"/>
        </w:rPr>
      </w:pPr>
      <w:r>
        <w:rPr>
          <w:rFonts w:ascii="Cambria"/>
          <w:b/>
          <w:noProof/>
          <w:sz w:val="20"/>
        </w:rPr>
        <w:drawing>
          <wp:anchor distT="0" distB="0" distL="0" distR="0" simplePos="0" relativeHeight="487587840" behindDoc="1" locked="0" layoutInCell="1" allowOverlap="1" wp14:anchorId="31DA53C9" wp14:editId="1FCD2555">
            <wp:simplePos x="0" y="0"/>
            <wp:positionH relativeFrom="page">
              <wp:posOffset>3420000</wp:posOffset>
            </wp:positionH>
            <wp:positionV relativeFrom="paragraph">
              <wp:posOffset>212848</wp:posOffset>
            </wp:positionV>
            <wp:extent cx="901255" cy="901255"/>
            <wp:effectExtent l="0" t="0" r="0" b="0"/>
            <wp:wrapTopAndBottom/>
            <wp:docPr id="4" name="Image 4">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26"/>
                    </pic:cNvPr>
                    <pic:cNvPicPr/>
                  </pic:nvPicPr>
                  <pic:blipFill>
                    <a:blip r:embed="rId27" cstate="print"/>
                    <a:stretch>
                      <a:fillRect/>
                    </a:stretch>
                  </pic:blipFill>
                  <pic:spPr>
                    <a:xfrm>
                      <a:off x="0" y="0"/>
                      <a:ext cx="901255" cy="901255"/>
                    </a:xfrm>
                    <a:prstGeom prst="rect">
                      <a:avLst/>
                    </a:prstGeom>
                  </pic:spPr>
                </pic:pic>
              </a:graphicData>
            </a:graphic>
          </wp:anchor>
        </w:drawing>
      </w:r>
    </w:p>
    <w:p w14:paraId="0E4F0DA3" w14:textId="77777777" w:rsidR="004E734C" w:rsidRDefault="004E734C">
      <w:pPr>
        <w:pStyle w:val="BodyText"/>
        <w:rPr>
          <w:rFonts w:ascii="Cambria"/>
          <w:b/>
          <w:sz w:val="24"/>
        </w:rPr>
      </w:pPr>
    </w:p>
    <w:p w14:paraId="09CAEA41" w14:textId="77777777" w:rsidR="004E734C" w:rsidRDefault="004E734C">
      <w:pPr>
        <w:pStyle w:val="BodyText"/>
        <w:spacing w:before="8"/>
        <w:rPr>
          <w:rFonts w:ascii="Cambria"/>
          <w:b/>
          <w:sz w:val="24"/>
        </w:rPr>
      </w:pPr>
    </w:p>
    <w:p w14:paraId="48897064" w14:textId="77777777" w:rsidR="004E734C" w:rsidRDefault="00000000">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5BA98FAF" w14:textId="77777777" w:rsidR="004E734C" w:rsidRDefault="00000000">
      <w:pPr>
        <w:pStyle w:val="BodyText"/>
        <w:spacing w:before="21"/>
        <w:rPr>
          <w:rFonts w:ascii="Cambria"/>
          <w:b/>
          <w:sz w:val="20"/>
        </w:rPr>
      </w:pPr>
      <w:r>
        <w:rPr>
          <w:rFonts w:ascii="Cambria"/>
          <w:b/>
          <w:noProof/>
          <w:sz w:val="20"/>
        </w:rPr>
        <w:drawing>
          <wp:anchor distT="0" distB="0" distL="0" distR="0" simplePos="0" relativeHeight="487588352" behindDoc="1" locked="0" layoutInCell="1" allowOverlap="1" wp14:anchorId="1C1DE328" wp14:editId="41A02EA0">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8"/>
                    </pic:cNvPr>
                    <pic:cNvPicPr/>
                  </pic:nvPicPr>
                  <pic:blipFill>
                    <a:blip r:embed="rId29" cstate="print"/>
                    <a:stretch>
                      <a:fillRect/>
                    </a:stretch>
                  </pic:blipFill>
                  <pic:spPr>
                    <a:xfrm>
                      <a:off x="0" y="0"/>
                      <a:ext cx="1800542" cy="540162"/>
                    </a:xfrm>
                    <a:prstGeom prst="rect">
                      <a:avLst/>
                    </a:prstGeom>
                  </pic:spPr>
                </pic:pic>
              </a:graphicData>
            </a:graphic>
          </wp:anchor>
        </w:drawing>
      </w:r>
      <w:r>
        <w:rPr>
          <w:rFonts w:ascii="Cambria"/>
          <w:b/>
          <w:noProof/>
          <w:sz w:val="20"/>
        </w:rPr>
        <w:drawing>
          <wp:anchor distT="0" distB="0" distL="0" distR="0" simplePos="0" relativeHeight="487588864" behindDoc="1" locked="0" layoutInCell="1" allowOverlap="1" wp14:anchorId="392999B3" wp14:editId="0BFA3F3F">
            <wp:simplePos x="0" y="0"/>
            <wp:positionH relativeFrom="page">
              <wp:posOffset>3060000</wp:posOffset>
            </wp:positionH>
            <wp:positionV relativeFrom="paragraph">
              <wp:posOffset>177660</wp:posOffset>
            </wp:positionV>
            <wp:extent cx="1796414" cy="538924"/>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1796414" cy="538924"/>
                    </a:xfrm>
                    <a:prstGeom prst="rect">
                      <a:avLst/>
                    </a:prstGeom>
                  </pic:spPr>
                </pic:pic>
              </a:graphicData>
            </a:graphic>
          </wp:anchor>
        </w:drawing>
      </w:r>
      <w:r>
        <w:rPr>
          <w:rFonts w:ascii="Cambria"/>
          <w:b/>
          <w:noProof/>
          <w:sz w:val="20"/>
        </w:rPr>
        <w:drawing>
          <wp:anchor distT="0" distB="0" distL="0" distR="0" simplePos="0" relativeHeight="487589376" behindDoc="1" locked="0" layoutInCell="1" allowOverlap="1" wp14:anchorId="1A5917D9" wp14:editId="66F4B001">
            <wp:simplePos x="0" y="0"/>
            <wp:positionH relativeFrom="page">
              <wp:posOffset>5040000</wp:posOffset>
            </wp:positionH>
            <wp:positionV relativeFrom="paragraph">
              <wp:posOffset>177660</wp:posOffset>
            </wp:positionV>
            <wp:extent cx="1808162" cy="542448"/>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5410FDD7" wp14:editId="2AE6F507">
            <wp:simplePos x="0" y="0"/>
            <wp:positionH relativeFrom="page">
              <wp:posOffset>1079999</wp:posOffset>
            </wp:positionH>
            <wp:positionV relativeFrom="paragraph">
              <wp:posOffset>897660</wp:posOffset>
            </wp:positionV>
            <wp:extent cx="1801177" cy="540353"/>
            <wp:effectExtent l="0" t="0" r="0" b="0"/>
            <wp:wrapTopAndBottom/>
            <wp:docPr id="8" name="Image 8">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hlinkClick r:id="rId34"/>
                    </pic:cNvPr>
                    <pic:cNvPicPr/>
                  </pic:nvPicPr>
                  <pic:blipFill>
                    <a:blip r:embed="rId35"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7952D1CD" wp14:editId="79479184">
            <wp:simplePos x="0" y="0"/>
            <wp:positionH relativeFrom="page">
              <wp:posOffset>3060000</wp:posOffset>
            </wp:positionH>
            <wp:positionV relativeFrom="paragraph">
              <wp:posOffset>897660</wp:posOffset>
            </wp:positionV>
            <wp:extent cx="1803399" cy="541020"/>
            <wp:effectExtent l="0" t="0" r="0" b="0"/>
            <wp:wrapTopAndBottom/>
            <wp:docPr id="9" name="Image 9">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36"/>
                    </pic:cNvPr>
                    <pic:cNvPicPr/>
                  </pic:nvPicPr>
                  <pic:blipFill>
                    <a:blip r:embed="rId37"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49A67275" wp14:editId="1181D5F0">
            <wp:simplePos x="0" y="0"/>
            <wp:positionH relativeFrom="page">
              <wp:posOffset>5040000</wp:posOffset>
            </wp:positionH>
            <wp:positionV relativeFrom="paragraph">
              <wp:posOffset>897660</wp:posOffset>
            </wp:positionV>
            <wp:extent cx="1809114" cy="542734"/>
            <wp:effectExtent l="0" t="0" r="0" b="0"/>
            <wp:wrapTopAndBottom/>
            <wp:docPr id="10" name="Image 10">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38"/>
                    </pic:cNvPr>
                    <pic:cNvPicPr/>
                  </pic:nvPicPr>
                  <pic:blipFill>
                    <a:blip r:embed="rId39"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3CF90D16" wp14:editId="3977E7F9">
            <wp:simplePos x="0" y="0"/>
            <wp:positionH relativeFrom="page">
              <wp:posOffset>3060000</wp:posOffset>
            </wp:positionH>
            <wp:positionV relativeFrom="paragraph">
              <wp:posOffset>1617659</wp:posOffset>
            </wp:positionV>
            <wp:extent cx="1805622" cy="541686"/>
            <wp:effectExtent l="0" t="0" r="0" b="0"/>
            <wp:wrapTopAndBottom/>
            <wp:docPr id="11" name="Image 11">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40"/>
                    </pic:cNvPr>
                    <pic:cNvPicPr/>
                  </pic:nvPicPr>
                  <pic:blipFill>
                    <a:blip r:embed="rId41" cstate="print"/>
                    <a:stretch>
                      <a:fillRect/>
                    </a:stretch>
                  </pic:blipFill>
                  <pic:spPr>
                    <a:xfrm>
                      <a:off x="0" y="0"/>
                      <a:ext cx="1805622" cy="541686"/>
                    </a:xfrm>
                    <a:prstGeom prst="rect">
                      <a:avLst/>
                    </a:prstGeom>
                  </pic:spPr>
                </pic:pic>
              </a:graphicData>
            </a:graphic>
          </wp:anchor>
        </w:drawing>
      </w:r>
    </w:p>
    <w:p w14:paraId="12FA00DF" w14:textId="77777777" w:rsidR="004E734C" w:rsidRDefault="004E734C">
      <w:pPr>
        <w:pStyle w:val="BodyText"/>
        <w:spacing w:before="21"/>
        <w:rPr>
          <w:rFonts w:ascii="Cambria"/>
          <w:b/>
          <w:sz w:val="20"/>
        </w:rPr>
      </w:pPr>
    </w:p>
    <w:p w14:paraId="1C002BC1" w14:textId="77777777" w:rsidR="004E734C" w:rsidRDefault="004E734C">
      <w:pPr>
        <w:pStyle w:val="BodyText"/>
        <w:spacing w:before="20"/>
        <w:rPr>
          <w:rFonts w:ascii="Cambria"/>
          <w:b/>
          <w:sz w:val="20"/>
        </w:rPr>
      </w:pPr>
    </w:p>
    <w:p w14:paraId="4D9B3C31" w14:textId="77777777" w:rsidR="004E734C" w:rsidRDefault="004E734C">
      <w:pPr>
        <w:pStyle w:val="BodyText"/>
        <w:rPr>
          <w:rFonts w:ascii="Cambria"/>
          <w:b/>
          <w:sz w:val="24"/>
        </w:rPr>
      </w:pPr>
    </w:p>
    <w:p w14:paraId="5760FCAA" w14:textId="77777777" w:rsidR="004E734C" w:rsidRDefault="004E734C">
      <w:pPr>
        <w:pStyle w:val="BodyText"/>
        <w:spacing w:before="104"/>
        <w:rPr>
          <w:rFonts w:ascii="Cambria"/>
          <w:b/>
          <w:sz w:val="24"/>
        </w:rPr>
      </w:pPr>
    </w:p>
    <w:p w14:paraId="3EC9EFEE" w14:textId="77777777" w:rsidR="004E734C" w:rsidRDefault="00000000">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6406660F" w14:textId="77777777" w:rsidR="004E734C" w:rsidRDefault="004E734C">
      <w:pPr>
        <w:pStyle w:val="BodyText"/>
        <w:rPr>
          <w:rFonts w:ascii="Cambria"/>
          <w:b/>
          <w:sz w:val="20"/>
        </w:rPr>
      </w:pPr>
    </w:p>
    <w:p w14:paraId="64863D2A" w14:textId="77777777" w:rsidR="004E734C" w:rsidRDefault="004E734C">
      <w:pPr>
        <w:pStyle w:val="BodyText"/>
        <w:rPr>
          <w:rFonts w:ascii="Cambria"/>
          <w:b/>
          <w:sz w:val="20"/>
        </w:rPr>
      </w:pPr>
    </w:p>
    <w:p w14:paraId="0CE56DCC" w14:textId="77777777" w:rsidR="004E734C" w:rsidRDefault="00000000">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480B1346" wp14:editId="6BEF39C5">
            <wp:simplePos x="0" y="0"/>
            <wp:positionH relativeFrom="page">
              <wp:posOffset>3347999</wp:posOffset>
            </wp:positionH>
            <wp:positionV relativeFrom="paragraph">
              <wp:posOffset>178488</wp:posOffset>
            </wp:positionV>
            <wp:extent cx="884110" cy="884110"/>
            <wp:effectExtent l="0" t="0" r="0" b="0"/>
            <wp:wrapTopAndBottom/>
            <wp:docPr id="12" name="Image 12">
              <a:hlinkClick xmlns:a="http://schemas.openxmlformats.org/drawingml/2006/main" r:id="rId4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42"/>
                    </pic:cNvPr>
                    <pic:cNvPicPr/>
                  </pic:nvPicPr>
                  <pic:blipFill>
                    <a:blip r:embed="rId43" cstate="print"/>
                    <a:stretch>
                      <a:fillRect/>
                    </a:stretch>
                  </pic:blipFill>
                  <pic:spPr>
                    <a:xfrm>
                      <a:off x="0" y="0"/>
                      <a:ext cx="884110" cy="884110"/>
                    </a:xfrm>
                    <a:prstGeom prst="rect">
                      <a:avLst/>
                    </a:prstGeom>
                  </pic:spPr>
                </pic:pic>
              </a:graphicData>
            </a:graphic>
          </wp:anchor>
        </w:drawing>
      </w:r>
    </w:p>
    <w:p w14:paraId="58B1D00C" w14:textId="77777777" w:rsidR="004E734C" w:rsidRDefault="004E734C">
      <w:pPr>
        <w:pStyle w:val="BodyText"/>
        <w:rPr>
          <w:rFonts w:ascii="Cambria"/>
          <w:b/>
        </w:rPr>
      </w:pPr>
    </w:p>
    <w:p w14:paraId="38874B41" w14:textId="77777777" w:rsidR="004E734C" w:rsidRDefault="004E734C">
      <w:pPr>
        <w:pStyle w:val="BodyText"/>
        <w:rPr>
          <w:rFonts w:ascii="Cambria"/>
          <w:b/>
        </w:rPr>
      </w:pPr>
    </w:p>
    <w:p w14:paraId="395ECFDC" w14:textId="77777777" w:rsidR="004E734C" w:rsidRDefault="004E734C">
      <w:pPr>
        <w:pStyle w:val="BodyText"/>
        <w:rPr>
          <w:rFonts w:ascii="Cambria"/>
          <w:b/>
        </w:rPr>
      </w:pPr>
    </w:p>
    <w:p w14:paraId="0558FD32" w14:textId="77777777" w:rsidR="004E734C" w:rsidRDefault="004E734C">
      <w:pPr>
        <w:pStyle w:val="BodyText"/>
        <w:rPr>
          <w:rFonts w:ascii="Cambria"/>
          <w:b/>
        </w:rPr>
      </w:pPr>
    </w:p>
    <w:p w14:paraId="41F62B93" w14:textId="77777777" w:rsidR="004E734C" w:rsidRDefault="004E734C">
      <w:pPr>
        <w:pStyle w:val="BodyText"/>
        <w:rPr>
          <w:rFonts w:ascii="Cambria"/>
          <w:b/>
        </w:rPr>
      </w:pPr>
    </w:p>
    <w:p w14:paraId="1BF27A06" w14:textId="77777777" w:rsidR="004E734C" w:rsidRDefault="004E734C">
      <w:pPr>
        <w:pStyle w:val="BodyText"/>
        <w:rPr>
          <w:rFonts w:ascii="Cambria"/>
          <w:b/>
        </w:rPr>
      </w:pPr>
    </w:p>
    <w:p w14:paraId="404006EE" w14:textId="77777777" w:rsidR="004E734C" w:rsidRDefault="004E734C">
      <w:pPr>
        <w:pStyle w:val="BodyText"/>
        <w:rPr>
          <w:rFonts w:ascii="Cambria"/>
          <w:b/>
        </w:rPr>
      </w:pPr>
    </w:p>
    <w:p w14:paraId="7356AEA0" w14:textId="77777777" w:rsidR="004E734C" w:rsidRDefault="004E734C">
      <w:pPr>
        <w:pStyle w:val="BodyText"/>
        <w:rPr>
          <w:rFonts w:ascii="Cambria"/>
          <w:b/>
        </w:rPr>
      </w:pPr>
    </w:p>
    <w:p w14:paraId="5F762BFB" w14:textId="77777777" w:rsidR="004E734C" w:rsidRDefault="004E734C">
      <w:pPr>
        <w:pStyle w:val="BodyText"/>
        <w:rPr>
          <w:rFonts w:ascii="Cambria"/>
          <w:b/>
        </w:rPr>
      </w:pPr>
    </w:p>
    <w:p w14:paraId="53821FC3" w14:textId="77777777" w:rsidR="004E734C" w:rsidRDefault="004E734C">
      <w:pPr>
        <w:pStyle w:val="BodyText"/>
        <w:rPr>
          <w:rFonts w:ascii="Cambria"/>
          <w:b/>
        </w:rPr>
      </w:pPr>
    </w:p>
    <w:p w14:paraId="4209650A" w14:textId="77777777" w:rsidR="004E734C" w:rsidRDefault="004E734C">
      <w:pPr>
        <w:pStyle w:val="BodyText"/>
        <w:rPr>
          <w:rFonts w:ascii="Cambria"/>
          <w:b/>
        </w:rPr>
      </w:pPr>
    </w:p>
    <w:p w14:paraId="7D760B5E" w14:textId="77777777" w:rsidR="004E734C" w:rsidRDefault="004E734C">
      <w:pPr>
        <w:pStyle w:val="BodyText"/>
        <w:rPr>
          <w:rFonts w:ascii="Cambria"/>
          <w:b/>
        </w:rPr>
      </w:pPr>
    </w:p>
    <w:p w14:paraId="349F1414" w14:textId="77777777" w:rsidR="004E734C" w:rsidRDefault="004E734C">
      <w:pPr>
        <w:pStyle w:val="BodyText"/>
        <w:rPr>
          <w:rFonts w:ascii="Cambria"/>
          <w:b/>
        </w:rPr>
      </w:pPr>
    </w:p>
    <w:p w14:paraId="55D211B7" w14:textId="77777777" w:rsidR="004E734C" w:rsidRDefault="004E734C">
      <w:pPr>
        <w:pStyle w:val="BodyText"/>
        <w:rPr>
          <w:rFonts w:ascii="Cambria"/>
          <w:b/>
        </w:rPr>
      </w:pPr>
    </w:p>
    <w:p w14:paraId="76FE7A23" w14:textId="77777777" w:rsidR="004E734C" w:rsidRDefault="004E734C">
      <w:pPr>
        <w:pStyle w:val="BodyText"/>
        <w:spacing w:before="54"/>
        <w:rPr>
          <w:rFonts w:ascii="Cambria"/>
          <w:b/>
        </w:rPr>
      </w:pPr>
    </w:p>
    <w:p w14:paraId="1BA076B2" w14:textId="77777777" w:rsidR="004E734C" w:rsidRDefault="00000000">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75F64661" w14:textId="77777777" w:rsidR="004E734C" w:rsidRDefault="004E734C">
      <w:pPr>
        <w:pStyle w:val="BodyText"/>
        <w:sectPr w:rsidR="004E734C">
          <w:pgSz w:w="11910" w:h="16840"/>
          <w:pgMar w:top="1440" w:right="708" w:bottom="1120" w:left="708" w:header="402" w:footer="922" w:gutter="0"/>
          <w:cols w:space="720"/>
        </w:sectPr>
      </w:pPr>
    </w:p>
    <w:p w14:paraId="03F6EE87" w14:textId="77777777" w:rsidR="004E734C" w:rsidRDefault="00000000">
      <w:pPr>
        <w:pStyle w:val="Heading1"/>
        <w:spacing w:line="261" w:lineRule="auto"/>
        <w:ind w:left="76" w:right="154"/>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lastRenderedPageBreak/>
        <w:t>The</w:t>
      </w:r>
      <w:r>
        <w:rPr>
          <w:spacing w:val="-3"/>
        </w:rPr>
        <w:t xml:space="preserve"> </w:t>
      </w:r>
      <w:r>
        <w:t>Role</w:t>
      </w:r>
      <w:r>
        <w:rPr>
          <w:spacing w:val="-3"/>
        </w:rPr>
        <w:t xml:space="preserve"> </w:t>
      </w:r>
      <w:r>
        <w:t>of</w:t>
      </w:r>
      <w:r>
        <w:rPr>
          <w:spacing w:val="-3"/>
        </w:rPr>
        <w:t xml:space="preserve"> </w:t>
      </w:r>
      <w:r>
        <w:t>Oxidative</w:t>
      </w:r>
      <w:r>
        <w:rPr>
          <w:spacing w:val="-3"/>
        </w:rPr>
        <w:t xml:space="preserve"> </w:t>
      </w:r>
      <w:r>
        <w:t>Stress</w:t>
      </w:r>
      <w:r>
        <w:rPr>
          <w:spacing w:val="-3"/>
        </w:rPr>
        <w:t xml:space="preserve"> </w:t>
      </w:r>
      <w:r>
        <w:t>Markers</w:t>
      </w:r>
      <w:r>
        <w:rPr>
          <w:spacing w:val="-3"/>
        </w:rPr>
        <w:t xml:space="preserve"> </w:t>
      </w:r>
      <w:r>
        <w:t>(MDA</w:t>
      </w:r>
      <w:r>
        <w:rPr>
          <w:spacing w:val="-3"/>
        </w:rPr>
        <w:t xml:space="preserve"> </w:t>
      </w:r>
      <w:r>
        <w:t>and</w:t>
      </w:r>
      <w:r>
        <w:rPr>
          <w:spacing w:val="-3"/>
        </w:rPr>
        <w:t xml:space="preserve"> </w:t>
      </w:r>
      <w:r>
        <w:t>SOD)</w:t>
      </w:r>
      <w:r>
        <w:rPr>
          <w:spacing w:val="-4"/>
        </w:rPr>
        <w:t xml:space="preserve"> </w:t>
      </w:r>
      <w:r>
        <w:t>in</w:t>
      </w:r>
      <w:r>
        <w:rPr>
          <w:spacing w:val="-3"/>
        </w:rPr>
        <w:t xml:space="preserve"> </w:t>
      </w:r>
      <w:r>
        <w:t>the</w:t>
      </w:r>
      <w:r>
        <w:rPr>
          <w:spacing w:val="-3"/>
        </w:rPr>
        <w:t xml:space="preserve"> </w:t>
      </w:r>
      <w:r>
        <w:t>Abortion with Diabetic Women in Iraq</w:t>
      </w:r>
    </w:p>
    <w:p w14:paraId="33296B1D" w14:textId="77777777" w:rsidR="004E734C" w:rsidRDefault="004E734C">
      <w:pPr>
        <w:pStyle w:val="BodyText"/>
        <w:spacing w:before="359"/>
        <w:rPr>
          <w:rFonts w:ascii="Times New Roman"/>
          <w:b/>
          <w:sz w:val="32"/>
        </w:rPr>
      </w:pPr>
    </w:p>
    <w:p w14:paraId="56FF089B" w14:textId="77777777" w:rsidR="004E734C" w:rsidRDefault="00000000">
      <w:pPr>
        <w:pStyle w:val="Heading4"/>
        <w:ind w:left="1844"/>
      </w:pPr>
      <w:proofErr w:type="spellStart"/>
      <w:r>
        <w:rPr>
          <w:w w:val="120"/>
        </w:rPr>
        <w:t>Naghma</w:t>
      </w:r>
      <w:proofErr w:type="spellEnd"/>
      <w:r>
        <w:rPr>
          <w:spacing w:val="28"/>
          <w:w w:val="120"/>
        </w:rPr>
        <w:t xml:space="preserve"> </w:t>
      </w:r>
      <w:proofErr w:type="spellStart"/>
      <w:r>
        <w:rPr>
          <w:w w:val="120"/>
        </w:rPr>
        <w:t>Abdulsahib</w:t>
      </w:r>
      <w:proofErr w:type="spellEnd"/>
      <w:r>
        <w:rPr>
          <w:spacing w:val="29"/>
          <w:w w:val="120"/>
        </w:rPr>
        <w:t xml:space="preserve"> </w:t>
      </w:r>
      <w:r>
        <w:rPr>
          <w:w w:val="120"/>
        </w:rPr>
        <w:t>Hussein,</w:t>
      </w:r>
      <w:r>
        <w:rPr>
          <w:spacing w:val="28"/>
          <w:w w:val="120"/>
        </w:rPr>
        <w:t xml:space="preserve"> </w:t>
      </w:r>
      <w:hyperlink r:id="rId44">
        <w:r>
          <w:rPr>
            <w:w w:val="120"/>
          </w:rPr>
          <w:t>naghmaabdulsahib@gmail.com</w:t>
        </w:r>
      </w:hyperlink>
      <w:r>
        <w:rPr>
          <w:spacing w:val="29"/>
          <w:w w:val="120"/>
        </w:rPr>
        <w:t xml:space="preserve"> </w:t>
      </w:r>
      <w:r>
        <w:rPr>
          <w:spacing w:val="-5"/>
          <w:w w:val="120"/>
        </w:rPr>
        <w:t>(*)</w:t>
      </w:r>
    </w:p>
    <w:p w14:paraId="10FA10AE" w14:textId="77777777" w:rsidR="004E734C" w:rsidRDefault="00000000">
      <w:pPr>
        <w:spacing w:before="111"/>
        <w:jc w:val="center"/>
        <w:rPr>
          <w:i/>
          <w:sz w:val="20"/>
        </w:rPr>
      </w:pPr>
      <w:r>
        <w:rPr>
          <w:i/>
          <w:w w:val="110"/>
          <w:sz w:val="20"/>
        </w:rPr>
        <w:t>Baghdad</w:t>
      </w:r>
      <w:r>
        <w:rPr>
          <w:i/>
          <w:spacing w:val="8"/>
          <w:w w:val="110"/>
          <w:sz w:val="20"/>
        </w:rPr>
        <w:t xml:space="preserve"> </w:t>
      </w:r>
      <w:r>
        <w:rPr>
          <w:i/>
          <w:w w:val="110"/>
          <w:sz w:val="20"/>
        </w:rPr>
        <w:t>Al-</w:t>
      </w:r>
      <w:proofErr w:type="spellStart"/>
      <w:r>
        <w:rPr>
          <w:i/>
          <w:w w:val="110"/>
          <w:sz w:val="20"/>
        </w:rPr>
        <w:t>Karkh</w:t>
      </w:r>
      <w:proofErr w:type="spellEnd"/>
      <w:r>
        <w:rPr>
          <w:i/>
          <w:spacing w:val="9"/>
          <w:w w:val="110"/>
          <w:sz w:val="20"/>
        </w:rPr>
        <w:t xml:space="preserve"> </w:t>
      </w:r>
      <w:r>
        <w:rPr>
          <w:i/>
          <w:w w:val="110"/>
          <w:sz w:val="20"/>
        </w:rPr>
        <w:t>Health</w:t>
      </w:r>
      <w:r>
        <w:rPr>
          <w:i/>
          <w:spacing w:val="9"/>
          <w:w w:val="110"/>
          <w:sz w:val="20"/>
        </w:rPr>
        <w:t xml:space="preserve"> </w:t>
      </w:r>
      <w:r>
        <w:rPr>
          <w:i/>
          <w:w w:val="110"/>
          <w:sz w:val="20"/>
        </w:rPr>
        <w:t>Directorate,</w:t>
      </w:r>
      <w:r>
        <w:rPr>
          <w:i/>
          <w:spacing w:val="9"/>
          <w:w w:val="110"/>
          <w:sz w:val="20"/>
        </w:rPr>
        <w:t xml:space="preserve"> </w:t>
      </w:r>
      <w:r>
        <w:rPr>
          <w:i/>
          <w:spacing w:val="-4"/>
          <w:w w:val="110"/>
          <w:sz w:val="20"/>
        </w:rPr>
        <w:t>Iraq</w:t>
      </w:r>
    </w:p>
    <w:p w14:paraId="645EAC0A" w14:textId="77777777" w:rsidR="004E734C" w:rsidRDefault="004E734C">
      <w:pPr>
        <w:pStyle w:val="BodyText"/>
        <w:spacing w:before="224"/>
        <w:rPr>
          <w:i/>
          <w:sz w:val="20"/>
        </w:rPr>
      </w:pPr>
    </w:p>
    <w:p w14:paraId="1EFAEAC1" w14:textId="77777777" w:rsidR="004E734C" w:rsidRDefault="00000000">
      <w:pPr>
        <w:pStyle w:val="BodyText"/>
        <w:ind w:right="111"/>
        <w:jc w:val="center"/>
      </w:pPr>
      <w:r>
        <w:rPr>
          <w:w w:val="115"/>
          <w:vertAlign w:val="superscript"/>
        </w:rPr>
        <w:t>(*)</w:t>
      </w:r>
      <w:r>
        <w:rPr>
          <w:spacing w:val="-4"/>
          <w:w w:val="115"/>
        </w:rPr>
        <w:t xml:space="preserve"> </w:t>
      </w:r>
      <w:r>
        <w:rPr>
          <w:w w:val="115"/>
        </w:rPr>
        <w:t>Corresponding</w:t>
      </w:r>
      <w:r>
        <w:rPr>
          <w:spacing w:val="-4"/>
          <w:w w:val="115"/>
        </w:rPr>
        <w:t xml:space="preserve"> </w:t>
      </w:r>
      <w:r>
        <w:rPr>
          <w:spacing w:val="-2"/>
          <w:w w:val="115"/>
        </w:rPr>
        <w:t>author</w:t>
      </w:r>
    </w:p>
    <w:p w14:paraId="1B0CAFE7" w14:textId="77777777" w:rsidR="004E734C" w:rsidRDefault="004E734C">
      <w:pPr>
        <w:pStyle w:val="BodyText"/>
      </w:pPr>
    </w:p>
    <w:p w14:paraId="50C4F6D3" w14:textId="77777777" w:rsidR="004E734C" w:rsidRDefault="004E734C">
      <w:pPr>
        <w:pStyle w:val="BodyText"/>
        <w:spacing w:before="51"/>
      </w:pPr>
    </w:p>
    <w:p w14:paraId="2F3DE88D" w14:textId="77777777" w:rsidR="004E734C" w:rsidRDefault="00000000">
      <w:pPr>
        <w:pStyle w:val="Heading4"/>
        <w:ind w:right="111"/>
        <w:jc w:val="center"/>
      </w:pPr>
      <w:r>
        <w:rPr>
          <w:noProof/>
        </w:rPr>
        <mc:AlternateContent>
          <mc:Choice Requires="wpg">
            <w:drawing>
              <wp:anchor distT="0" distB="0" distL="0" distR="0" simplePos="0" relativeHeight="487384064" behindDoc="1" locked="0" layoutInCell="1" allowOverlap="1" wp14:anchorId="5388367F" wp14:editId="2B9F90C3">
                <wp:simplePos x="0" y="0"/>
                <wp:positionH relativeFrom="page">
                  <wp:posOffset>539999</wp:posOffset>
                </wp:positionH>
                <wp:positionV relativeFrom="paragraph">
                  <wp:posOffset>155758</wp:posOffset>
                </wp:positionV>
                <wp:extent cx="6480175" cy="637159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6371590"/>
                          <a:chOff x="0" y="0"/>
                          <a:chExt cx="6480175" cy="6371590"/>
                        </a:xfrm>
                      </wpg:grpSpPr>
                      <wps:wsp>
                        <wps:cNvPr id="14" name="Graphic 14"/>
                        <wps:cNvSpPr/>
                        <wps:spPr>
                          <a:xfrm>
                            <a:off x="0" y="0"/>
                            <a:ext cx="6480175" cy="6367780"/>
                          </a:xfrm>
                          <a:custGeom>
                            <a:avLst/>
                            <a:gdLst/>
                            <a:ahLst/>
                            <a:cxnLst/>
                            <a:rect l="l" t="t" r="r" b="b"/>
                            <a:pathLst>
                              <a:path w="6480175" h="6367780">
                                <a:moveTo>
                                  <a:pt x="6480005" y="0"/>
                                </a:moveTo>
                                <a:lnTo>
                                  <a:pt x="0" y="0"/>
                                </a:lnTo>
                                <a:lnTo>
                                  <a:pt x="0" y="6367532"/>
                                </a:lnTo>
                                <a:lnTo>
                                  <a:pt x="6480005" y="6367532"/>
                                </a:lnTo>
                                <a:lnTo>
                                  <a:pt x="6480005" y="0"/>
                                </a:lnTo>
                                <a:close/>
                              </a:path>
                            </a:pathLst>
                          </a:custGeom>
                          <a:solidFill>
                            <a:srgbClr val="F7F7FF"/>
                          </a:solidFill>
                        </wps:spPr>
                        <wps:bodyPr wrap="square" lIns="0" tIns="0" rIns="0" bIns="0" rtlCol="0">
                          <a:prstTxWarp prst="textNoShape">
                            <a:avLst/>
                          </a:prstTxWarp>
                          <a:noAutofit/>
                        </wps:bodyPr>
                      </wps:wsp>
                      <wps:wsp>
                        <wps:cNvPr id="15" name="Graphic 15"/>
                        <wps:cNvSpPr/>
                        <wps:spPr>
                          <a:xfrm>
                            <a:off x="0" y="6367533"/>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DAA9DA" id="Group 13" o:spid="_x0000_s1026" style="position:absolute;margin-left:42.5pt;margin-top:12.25pt;width:510.25pt;height:501.7pt;z-index:-15932416;mso-wrap-distance-left:0;mso-wrap-distance-right:0;mso-position-horizontal-relative:page" coordsize="64801,6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">
                <v:shape id="Graphic 14" o:spid="_x0000_s1027" style="position:absolute;width:64801;height:63677;visibility:visible;mso-wrap-style:square;v-text-anchor:top" coordsize="6480175,636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" path="m6480005,l,,,6367532r6480005,l6480005,xe" fillcolor="#f7f7ff" stroked="f">
                  <v:path arrowok="t"/>
                </v:shape>
                <v:shape id="Graphic 15" o:spid="_x0000_s1028" style="position:absolute;top:63675;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" path="m6480005,l,e" filled="f" strokeweight=".20106mm">
                  <v:path arrowok="t"/>
                </v:shape>
                <w10:wrap anchorx="page"/>
              </v:group>
            </w:pict>
          </mc:Fallback>
        </mc:AlternateContent>
      </w:r>
      <w:r>
        <w:rPr>
          <w:spacing w:val="-2"/>
          <w:w w:val="120"/>
        </w:rPr>
        <w:t>Abstract</w:t>
      </w:r>
    </w:p>
    <w:p w14:paraId="750F3246" w14:textId="77777777" w:rsidR="004E734C" w:rsidRDefault="004E734C">
      <w:pPr>
        <w:pStyle w:val="BodyText"/>
        <w:spacing w:before="177"/>
        <w:rPr>
          <w:rFonts w:ascii="Cambria"/>
          <w:b/>
          <w:sz w:val="20"/>
        </w:rPr>
      </w:pPr>
    </w:p>
    <w:p w14:paraId="6308AB74" w14:textId="77777777" w:rsidR="004E734C" w:rsidRDefault="00000000">
      <w:pPr>
        <w:spacing w:before="1" w:line="261" w:lineRule="auto"/>
        <w:ind w:left="539" w:right="879"/>
        <w:rPr>
          <w:sz w:val="18"/>
        </w:rPr>
      </w:pPr>
      <w:r>
        <w:rPr>
          <w:rFonts w:ascii="Cambria" w:hAnsi="Cambria"/>
          <w:b/>
          <w:w w:val="115"/>
          <w:sz w:val="18"/>
        </w:rPr>
        <w:t>General</w:t>
      </w:r>
      <w:r>
        <w:rPr>
          <w:rFonts w:ascii="Cambria" w:hAnsi="Cambria"/>
          <w:b/>
          <w:spacing w:val="40"/>
          <w:w w:val="115"/>
          <w:sz w:val="18"/>
        </w:rPr>
        <w:t xml:space="preserve"> </w:t>
      </w:r>
      <w:r>
        <w:rPr>
          <w:rFonts w:ascii="Cambria" w:hAnsi="Cambria"/>
          <w:b/>
          <w:w w:val="115"/>
          <w:sz w:val="18"/>
        </w:rPr>
        <w:t>Background:</w:t>
      </w:r>
      <w:r>
        <w:rPr>
          <w:rFonts w:ascii="Cambria" w:hAnsi="Cambria"/>
          <w:b/>
          <w:spacing w:val="40"/>
          <w:w w:val="115"/>
          <w:sz w:val="18"/>
        </w:rPr>
        <w:t xml:space="preserve"> </w:t>
      </w:r>
      <w:r>
        <w:rPr>
          <w:w w:val="115"/>
          <w:sz w:val="18"/>
        </w:rPr>
        <w:t>Spontaneous</w:t>
      </w:r>
      <w:r>
        <w:rPr>
          <w:spacing w:val="39"/>
          <w:w w:val="115"/>
          <w:sz w:val="18"/>
        </w:rPr>
        <w:t xml:space="preserve"> </w:t>
      </w:r>
      <w:r>
        <w:rPr>
          <w:w w:val="115"/>
          <w:sz w:val="18"/>
        </w:rPr>
        <w:t>abortion</w:t>
      </w:r>
      <w:r>
        <w:rPr>
          <w:spacing w:val="39"/>
          <w:w w:val="115"/>
          <w:sz w:val="18"/>
        </w:rPr>
        <w:t xml:space="preserve"> </w:t>
      </w:r>
      <w:r>
        <w:rPr>
          <w:w w:val="115"/>
          <w:sz w:val="18"/>
        </w:rPr>
        <w:t>is</w:t>
      </w:r>
      <w:r>
        <w:rPr>
          <w:spacing w:val="39"/>
          <w:w w:val="115"/>
          <w:sz w:val="18"/>
        </w:rPr>
        <w:t xml:space="preserve"> </w:t>
      </w:r>
      <w:r>
        <w:rPr>
          <w:w w:val="115"/>
          <w:sz w:val="18"/>
        </w:rPr>
        <w:t>a</w:t>
      </w:r>
      <w:r>
        <w:rPr>
          <w:spacing w:val="39"/>
          <w:w w:val="115"/>
          <w:sz w:val="18"/>
        </w:rPr>
        <w:t xml:space="preserve"> </w:t>
      </w:r>
      <w:r>
        <w:rPr>
          <w:w w:val="115"/>
          <w:sz w:val="18"/>
        </w:rPr>
        <w:t>common</w:t>
      </w:r>
      <w:r>
        <w:rPr>
          <w:spacing w:val="39"/>
          <w:w w:val="115"/>
          <w:sz w:val="18"/>
        </w:rPr>
        <w:t xml:space="preserve"> </w:t>
      </w:r>
      <w:r>
        <w:rPr>
          <w:w w:val="115"/>
          <w:sz w:val="18"/>
        </w:rPr>
        <w:t>pregnancy</w:t>
      </w:r>
      <w:r>
        <w:rPr>
          <w:spacing w:val="39"/>
          <w:w w:val="115"/>
          <w:sz w:val="18"/>
        </w:rPr>
        <w:t xml:space="preserve"> </w:t>
      </w:r>
      <w:r>
        <w:rPr>
          <w:w w:val="115"/>
          <w:sz w:val="18"/>
        </w:rPr>
        <w:t>complication</w:t>
      </w:r>
      <w:r>
        <w:rPr>
          <w:spacing w:val="39"/>
          <w:w w:val="115"/>
          <w:sz w:val="18"/>
        </w:rPr>
        <w:t xml:space="preserve"> </w:t>
      </w:r>
      <w:r>
        <w:rPr>
          <w:w w:val="115"/>
          <w:sz w:val="18"/>
        </w:rPr>
        <w:t>with</w:t>
      </w:r>
      <w:r>
        <w:rPr>
          <w:spacing w:val="39"/>
          <w:w w:val="115"/>
          <w:sz w:val="18"/>
        </w:rPr>
        <w:t xml:space="preserve"> </w:t>
      </w:r>
      <w:r>
        <w:rPr>
          <w:w w:val="115"/>
          <w:sz w:val="18"/>
        </w:rPr>
        <w:t>higher occurrence</w:t>
      </w:r>
      <w:r>
        <w:rPr>
          <w:spacing w:val="30"/>
          <w:w w:val="115"/>
          <w:sz w:val="18"/>
        </w:rPr>
        <w:t xml:space="preserve"> </w:t>
      </w:r>
      <w:r>
        <w:rPr>
          <w:w w:val="115"/>
          <w:sz w:val="18"/>
        </w:rPr>
        <w:t>among</w:t>
      </w:r>
      <w:r>
        <w:rPr>
          <w:spacing w:val="30"/>
          <w:w w:val="115"/>
          <w:sz w:val="18"/>
        </w:rPr>
        <w:t xml:space="preserve"> </w:t>
      </w:r>
      <w:r>
        <w:rPr>
          <w:w w:val="115"/>
          <w:sz w:val="18"/>
        </w:rPr>
        <w:t>women</w:t>
      </w:r>
      <w:r>
        <w:rPr>
          <w:spacing w:val="30"/>
          <w:w w:val="115"/>
          <w:sz w:val="18"/>
        </w:rPr>
        <w:t xml:space="preserve"> </w:t>
      </w:r>
      <w:r>
        <w:rPr>
          <w:w w:val="115"/>
          <w:sz w:val="18"/>
        </w:rPr>
        <w:t>with</w:t>
      </w:r>
      <w:r>
        <w:rPr>
          <w:spacing w:val="30"/>
          <w:w w:val="115"/>
          <w:sz w:val="18"/>
        </w:rPr>
        <w:t xml:space="preserve"> </w:t>
      </w:r>
      <w:r>
        <w:rPr>
          <w:w w:val="115"/>
          <w:sz w:val="18"/>
        </w:rPr>
        <w:t>diabetes</w:t>
      </w:r>
      <w:r>
        <w:rPr>
          <w:spacing w:val="30"/>
          <w:w w:val="115"/>
          <w:sz w:val="18"/>
        </w:rPr>
        <w:t xml:space="preserve"> </w:t>
      </w:r>
      <w:r>
        <w:rPr>
          <w:w w:val="115"/>
          <w:sz w:val="18"/>
        </w:rPr>
        <w:t>mellitus,</w:t>
      </w:r>
      <w:r>
        <w:rPr>
          <w:spacing w:val="30"/>
          <w:w w:val="115"/>
          <w:sz w:val="18"/>
        </w:rPr>
        <w:t xml:space="preserve"> </w:t>
      </w:r>
      <w:r>
        <w:rPr>
          <w:w w:val="115"/>
          <w:sz w:val="18"/>
        </w:rPr>
        <w:t>where</w:t>
      </w:r>
      <w:r>
        <w:rPr>
          <w:spacing w:val="30"/>
          <w:w w:val="115"/>
          <w:sz w:val="18"/>
        </w:rPr>
        <w:t xml:space="preserve"> </w:t>
      </w:r>
      <w:r>
        <w:rPr>
          <w:w w:val="115"/>
          <w:sz w:val="18"/>
        </w:rPr>
        <w:t>oxidative</w:t>
      </w:r>
      <w:r>
        <w:rPr>
          <w:spacing w:val="30"/>
          <w:w w:val="115"/>
          <w:sz w:val="18"/>
        </w:rPr>
        <w:t xml:space="preserve"> </w:t>
      </w:r>
      <w:r>
        <w:rPr>
          <w:w w:val="115"/>
          <w:sz w:val="18"/>
        </w:rPr>
        <w:t>imbalance</w:t>
      </w:r>
      <w:r>
        <w:rPr>
          <w:spacing w:val="30"/>
          <w:w w:val="115"/>
          <w:sz w:val="18"/>
        </w:rPr>
        <w:t xml:space="preserve"> </w:t>
      </w:r>
      <w:r>
        <w:rPr>
          <w:w w:val="115"/>
          <w:sz w:val="18"/>
        </w:rPr>
        <w:t>and</w:t>
      </w:r>
      <w:r>
        <w:rPr>
          <w:spacing w:val="30"/>
          <w:w w:val="115"/>
          <w:sz w:val="18"/>
        </w:rPr>
        <w:t xml:space="preserve"> </w:t>
      </w:r>
      <w:r>
        <w:rPr>
          <w:w w:val="115"/>
          <w:sz w:val="18"/>
        </w:rPr>
        <w:t>micronutrient deficiency</w:t>
      </w:r>
      <w:r>
        <w:rPr>
          <w:spacing w:val="-2"/>
          <w:w w:val="115"/>
          <w:sz w:val="18"/>
        </w:rPr>
        <w:t xml:space="preserve"> </w:t>
      </w:r>
      <w:r>
        <w:rPr>
          <w:w w:val="115"/>
          <w:sz w:val="18"/>
        </w:rPr>
        <w:t>are</w:t>
      </w:r>
      <w:r>
        <w:rPr>
          <w:spacing w:val="-2"/>
          <w:w w:val="115"/>
          <w:sz w:val="18"/>
        </w:rPr>
        <w:t xml:space="preserve"> </w:t>
      </w:r>
      <w:r>
        <w:rPr>
          <w:w w:val="115"/>
          <w:sz w:val="18"/>
        </w:rPr>
        <w:t>implicated.</w:t>
      </w:r>
      <w:r>
        <w:rPr>
          <w:spacing w:val="-2"/>
          <w:w w:val="115"/>
          <w:sz w:val="18"/>
        </w:rPr>
        <w:t xml:space="preserve"> </w:t>
      </w:r>
      <w:r>
        <w:rPr>
          <w:rFonts w:ascii="Cambria" w:hAnsi="Cambria"/>
          <w:b/>
          <w:w w:val="115"/>
          <w:sz w:val="18"/>
        </w:rPr>
        <w:t xml:space="preserve">Specific Background: </w:t>
      </w:r>
      <w:r>
        <w:rPr>
          <w:w w:val="115"/>
          <w:sz w:val="18"/>
        </w:rPr>
        <w:t>Oxidative</w:t>
      </w:r>
      <w:r>
        <w:rPr>
          <w:spacing w:val="-2"/>
          <w:w w:val="115"/>
          <w:sz w:val="18"/>
        </w:rPr>
        <w:t xml:space="preserve"> </w:t>
      </w:r>
      <w:r>
        <w:rPr>
          <w:w w:val="115"/>
          <w:sz w:val="18"/>
        </w:rPr>
        <w:t>stress</w:t>
      </w:r>
      <w:r>
        <w:rPr>
          <w:spacing w:val="-2"/>
          <w:w w:val="115"/>
          <w:sz w:val="18"/>
        </w:rPr>
        <w:t xml:space="preserve"> </w:t>
      </w:r>
      <w:r>
        <w:rPr>
          <w:w w:val="115"/>
          <w:sz w:val="18"/>
        </w:rPr>
        <w:t>markers</w:t>
      </w:r>
      <w:r>
        <w:rPr>
          <w:spacing w:val="-2"/>
          <w:w w:val="115"/>
          <w:sz w:val="18"/>
        </w:rPr>
        <w:t xml:space="preserve"> </w:t>
      </w:r>
      <w:r>
        <w:rPr>
          <w:w w:val="115"/>
          <w:sz w:val="18"/>
        </w:rPr>
        <w:t>such</w:t>
      </w:r>
      <w:r>
        <w:rPr>
          <w:spacing w:val="-2"/>
          <w:w w:val="115"/>
          <w:sz w:val="18"/>
        </w:rPr>
        <w:t xml:space="preserve"> </w:t>
      </w:r>
      <w:r>
        <w:rPr>
          <w:w w:val="115"/>
          <w:sz w:val="18"/>
        </w:rPr>
        <w:t>as</w:t>
      </w:r>
      <w:r>
        <w:rPr>
          <w:spacing w:val="-2"/>
          <w:w w:val="115"/>
          <w:sz w:val="18"/>
        </w:rPr>
        <w:t xml:space="preserve"> </w:t>
      </w:r>
      <w:r>
        <w:rPr>
          <w:w w:val="115"/>
          <w:sz w:val="18"/>
        </w:rPr>
        <w:t xml:space="preserve">malondialdehyde </w:t>
      </w:r>
      <w:r>
        <w:rPr>
          <w:w w:val="110"/>
          <w:sz w:val="18"/>
        </w:rPr>
        <w:t xml:space="preserve">(MDA) and antioxidant enzymes like superoxide dismutase (SOD), together with vitamin D₃ status and </w:t>
      </w:r>
      <w:r>
        <w:rPr>
          <w:w w:val="115"/>
          <w:sz w:val="18"/>
        </w:rPr>
        <w:t xml:space="preserve">glycemic indices, are associated with adverse pregnancy outcomes. </w:t>
      </w:r>
      <w:r>
        <w:rPr>
          <w:rFonts w:ascii="Cambria" w:hAnsi="Cambria"/>
          <w:b/>
          <w:w w:val="115"/>
          <w:sz w:val="18"/>
        </w:rPr>
        <w:t xml:space="preserve">Knowledge Gap: </w:t>
      </w:r>
      <w:r>
        <w:rPr>
          <w:w w:val="115"/>
          <w:sz w:val="18"/>
        </w:rPr>
        <w:t xml:space="preserve">However, the interrelationship between oxidative stress, antioxidant defense, glycemic control, and vitamin D₃ levels in diabetic women experiencing miscarriage remains insufficiently characterized. </w:t>
      </w:r>
      <w:r>
        <w:rPr>
          <w:rFonts w:ascii="Cambria" w:hAnsi="Cambria"/>
          <w:b/>
          <w:w w:val="115"/>
          <w:sz w:val="18"/>
        </w:rPr>
        <w:t xml:space="preserve">Aims: </w:t>
      </w:r>
      <w:r>
        <w:rPr>
          <w:w w:val="115"/>
          <w:sz w:val="18"/>
        </w:rPr>
        <w:t xml:space="preserve">This </w:t>
      </w:r>
      <w:r>
        <w:rPr>
          <w:spacing w:val="-2"/>
          <w:w w:val="115"/>
          <w:sz w:val="18"/>
        </w:rPr>
        <w:t>study</w:t>
      </w:r>
      <w:r>
        <w:rPr>
          <w:spacing w:val="-9"/>
          <w:w w:val="115"/>
          <w:sz w:val="18"/>
        </w:rPr>
        <w:t xml:space="preserve"> </w:t>
      </w:r>
      <w:r>
        <w:rPr>
          <w:spacing w:val="-2"/>
          <w:w w:val="115"/>
          <w:sz w:val="18"/>
        </w:rPr>
        <w:t>assessed</w:t>
      </w:r>
      <w:r>
        <w:rPr>
          <w:spacing w:val="-9"/>
          <w:w w:val="115"/>
          <w:sz w:val="18"/>
        </w:rPr>
        <w:t xml:space="preserve"> </w:t>
      </w:r>
      <w:r>
        <w:rPr>
          <w:spacing w:val="-2"/>
          <w:w w:val="115"/>
          <w:sz w:val="18"/>
        </w:rPr>
        <w:t>MDA</w:t>
      </w:r>
      <w:r>
        <w:rPr>
          <w:spacing w:val="-9"/>
          <w:w w:val="115"/>
          <w:sz w:val="18"/>
        </w:rPr>
        <w:t xml:space="preserve"> </w:t>
      </w:r>
      <w:r>
        <w:rPr>
          <w:spacing w:val="-2"/>
          <w:w w:val="115"/>
          <w:sz w:val="18"/>
        </w:rPr>
        <w:t>and</w:t>
      </w:r>
      <w:r>
        <w:rPr>
          <w:spacing w:val="-9"/>
          <w:w w:val="115"/>
          <w:sz w:val="18"/>
        </w:rPr>
        <w:t xml:space="preserve"> </w:t>
      </w:r>
      <w:r>
        <w:rPr>
          <w:spacing w:val="-2"/>
          <w:w w:val="115"/>
          <w:sz w:val="18"/>
        </w:rPr>
        <w:t>SOD</w:t>
      </w:r>
      <w:r>
        <w:rPr>
          <w:spacing w:val="-9"/>
          <w:w w:val="115"/>
          <w:sz w:val="18"/>
        </w:rPr>
        <w:t xml:space="preserve"> </w:t>
      </w:r>
      <w:r>
        <w:rPr>
          <w:spacing w:val="-2"/>
          <w:w w:val="115"/>
          <w:sz w:val="18"/>
        </w:rPr>
        <w:t>levels</w:t>
      </w:r>
      <w:r>
        <w:rPr>
          <w:spacing w:val="-9"/>
          <w:w w:val="115"/>
          <w:sz w:val="18"/>
        </w:rPr>
        <w:t xml:space="preserve"> </w:t>
      </w:r>
      <w:r>
        <w:rPr>
          <w:spacing w:val="-2"/>
          <w:w w:val="115"/>
          <w:sz w:val="18"/>
        </w:rPr>
        <w:t>and</w:t>
      </w:r>
      <w:r>
        <w:rPr>
          <w:spacing w:val="-9"/>
          <w:w w:val="115"/>
          <w:sz w:val="18"/>
        </w:rPr>
        <w:t xml:space="preserve"> </w:t>
      </w:r>
      <w:r>
        <w:rPr>
          <w:spacing w:val="-2"/>
          <w:w w:val="115"/>
          <w:sz w:val="18"/>
        </w:rPr>
        <w:t>their</w:t>
      </w:r>
      <w:r>
        <w:rPr>
          <w:spacing w:val="-9"/>
          <w:w w:val="115"/>
          <w:sz w:val="18"/>
        </w:rPr>
        <w:t xml:space="preserve"> </w:t>
      </w:r>
      <w:r>
        <w:rPr>
          <w:spacing w:val="-2"/>
          <w:w w:val="115"/>
          <w:sz w:val="18"/>
        </w:rPr>
        <w:t>association</w:t>
      </w:r>
      <w:r>
        <w:rPr>
          <w:spacing w:val="-9"/>
          <w:w w:val="115"/>
          <w:sz w:val="18"/>
        </w:rPr>
        <w:t xml:space="preserve"> </w:t>
      </w:r>
      <w:r>
        <w:rPr>
          <w:spacing w:val="-2"/>
          <w:w w:val="115"/>
          <w:sz w:val="18"/>
        </w:rPr>
        <w:t>with</w:t>
      </w:r>
      <w:r>
        <w:rPr>
          <w:spacing w:val="-9"/>
          <w:w w:val="115"/>
          <w:sz w:val="18"/>
        </w:rPr>
        <w:t xml:space="preserve"> </w:t>
      </w:r>
      <w:r>
        <w:rPr>
          <w:spacing w:val="-2"/>
          <w:w w:val="115"/>
          <w:sz w:val="18"/>
        </w:rPr>
        <w:t>glycemic</w:t>
      </w:r>
      <w:r>
        <w:rPr>
          <w:spacing w:val="-9"/>
          <w:w w:val="115"/>
          <w:sz w:val="18"/>
        </w:rPr>
        <w:t xml:space="preserve"> </w:t>
      </w:r>
      <w:r>
        <w:rPr>
          <w:spacing w:val="-2"/>
          <w:w w:val="115"/>
          <w:sz w:val="18"/>
        </w:rPr>
        <w:t>parameters</w:t>
      </w:r>
      <w:r>
        <w:rPr>
          <w:spacing w:val="-9"/>
          <w:w w:val="115"/>
          <w:sz w:val="18"/>
        </w:rPr>
        <w:t xml:space="preserve"> </w:t>
      </w:r>
      <w:r>
        <w:rPr>
          <w:spacing w:val="-2"/>
          <w:w w:val="115"/>
          <w:sz w:val="18"/>
        </w:rPr>
        <w:t>and</w:t>
      </w:r>
      <w:r>
        <w:rPr>
          <w:spacing w:val="-9"/>
          <w:w w:val="115"/>
          <w:sz w:val="18"/>
        </w:rPr>
        <w:t xml:space="preserve"> </w:t>
      </w:r>
      <w:r>
        <w:rPr>
          <w:spacing w:val="-2"/>
          <w:w w:val="115"/>
          <w:sz w:val="18"/>
        </w:rPr>
        <w:t>vitamin</w:t>
      </w:r>
      <w:r>
        <w:rPr>
          <w:spacing w:val="-9"/>
          <w:w w:val="115"/>
          <w:sz w:val="18"/>
        </w:rPr>
        <w:t xml:space="preserve"> </w:t>
      </w:r>
      <w:r>
        <w:rPr>
          <w:spacing w:val="-2"/>
          <w:w w:val="115"/>
          <w:sz w:val="18"/>
        </w:rPr>
        <w:t>D₃</w:t>
      </w:r>
      <w:r>
        <w:rPr>
          <w:spacing w:val="-9"/>
          <w:w w:val="115"/>
          <w:sz w:val="18"/>
        </w:rPr>
        <w:t xml:space="preserve"> </w:t>
      </w:r>
      <w:r>
        <w:rPr>
          <w:spacing w:val="-2"/>
          <w:w w:val="115"/>
          <w:sz w:val="18"/>
        </w:rPr>
        <w:t xml:space="preserve">in </w:t>
      </w:r>
      <w:r>
        <w:rPr>
          <w:w w:val="115"/>
          <w:sz w:val="18"/>
        </w:rPr>
        <w:t>diabetic</w:t>
      </w:r>
      <w:r>
        <w:rPr>
          <w:spacing w:val="-3"/>
          <w:w w:val="115"/>
          <w:sz w:val="18"/>
        </w:rPr>
        <w:t xml:space="preserve"> </w:t>
      </w:r>
      <w:r>
        <w:rPr>
          <w:w w:val="115"/>
          <w:sz w:val="18"/>
        </w:rPr>
        <w:t>women</w:t>
      </w:r>
      <w:r>
        <w:rPr>
          <w:spacing w:val="-3"/>
          <w:w w:val="115"/>
          <w:sz w:val="18"/>
        </w:rPr>
        <w:t xml:space="preserve"> </w:t>
      </w:r>
      <w:r>
        <w:rPr>
          <w:w w:val="115"/>
          <w:sz w:val="18"/>
        </w:rPr>
        <w:t>with</w:t>
      </w:r>
      <w:r>
        <w:rPr>
          <w:spacing w:val="-3"/>
          <w:w w:val="115"/>
          <w:sz w:val="18"/>
        </w:rPr>
        <w:t xml:space="preserve"> </w:t>
      </w:r>
      <w:r>
        <w:rPr>
          <w:w w:val="115"/>
          <w:sz w:val="18"/>
        </w:rPr>
        <w:t>spontaneous</w:t>
      </w:r>
      <w:r>
        <w:rPr>
          <w:spacing w:val="-3"/>
          <w:w w:val="115"/>
          <w:sz w:val="18"/>
        </w:rPr>
        <w:t xml:space="preserve"> </w:t>
      </w:r>
      <w:r>
        <w:rPr>
          <w:w w:val="115"/>
          <w:sz w:val="18"/>
        </w:rPr>
        <w:t>abortion.</w:t>
      </w:r>
      <w:r>
        <w:rPr>
          <w:spacing w:val="-3"/>
          <w:w w:val="115"/>
          <w:sz w:val="18"/>
        </w:rPr>
        <w:t xml:space="preserve"> </w:t>
      </w:r>
      <w:r>
        <w:rPr>
          <w:rFonts w:ascii="Cambria" w:hAnsi="Cambria"/>
          <w:b/>
          <w:w w:val="115"/>
          <w:sz w:val="18"/>
        </w:rPr>
        <w:t xml:space="preserve">Results: </w:t>
      </w:r>
      <w:r>
        <w:rPr>
          <w:w w:val="115"/>
          <w:sz w:val="18"/>
        </w:rPr>
        <w:t>A</w:t>
      </w:r>
      <w:r>
        <w:rPr>
          <w:spacing w:val="-3"/>
          <w:w w:val="115"/>
          <w:sz w:val="18"/>
        </w:rPr>
        <w:t xml:space="preserve"> </w:t>
      </w:r>
      <w:r>
        <w:rPr>
          <w:w w:val="115"/>
          <w:sz w:val="18"/>
        </w:rPr>
        <w:t>case–control</w:t>
      </w:r>
      <w:r>
        <w:rPr>
          <w:spacing w:val="-3"/>
          <w:w w:val="115"/>
          <w:sz w:val="18"/>
        </w:rPr>
        <w:t xml:space="preserve"> </w:t>
      </w:r>
      <w:r>
        <w:rPr>
          <w:w w:val="115"/>
          <w:sz w:val="18"/>
        </w:rPr>
        <w:t>analysis</w:t>
      </w:r>
      <w:r>
        <w:rPr>
          <w:spacing w:val="-3"/>
          <w:w w:val="115"/>
          <w:sz w:val="18"/>
        </w:rPr>
        <w:t xml:space="preserve"> </w:t>
      </w:r>
      <w:r>
        <w:rPr>
          <w:w w:val="115"/>
          <w:sz w:val="18"/>
        </w:rPr>
        <w:t>of</w:t>
      </w:r>
      <w:r>
        <w:rPr>
          <w:spacing w:val="-3"/>
          <w:w w:val="115"/>
          <w:sz w:val="18"/>
        </w:rPr>
        <w:t xml:space="preserve"> </w:t>
      </w:r>
      <w:r>
        <w:rPr>
          <w:w w:val="115"/>
          <w:sz w:val="18"/>
        </w:rPr>
        <w:t>80</w:t>
      </w:r>
      <w:r>
        <w:rPr>
          <w:spacing w:val="-3"/>
          <w:w w:val="115"/>
          <w:sz w:val="18"/>
        </w:rPr>
        <w:t xml:space="preserve"> </w:t>
      </w:r>
      <w:r>
        <w:rPr>
          <w:w w:val="115"/>
          <w:sz w:val="18"/>
        </w:rPr>
        <w:t>women</w:t>
      </w:r>
      <w:r>
        <w:rPr>
          <w:spacing w:val="-3"/>
          <w:w w:val="115"/>
          <w:sz w:val="18"/>
        </w:rPr>
        <w:t xml:space="preserve"> </w:t>
      </w:r>
      <w:r>
        <w:rPr>
          <w:w w:val="115"/>
          <w:sz w:val="18"/>
        </w:rPr>
        <w:t>revealed significantly</w:t>
      </w:r>
      <w:r>
        <w:rPr>
          <w:spacing w:val="37"/>
          <w:w w:val="115"/>
          <w:sz w:val="18"/>
        </w:rPr>
        <w:t xml:space="preserve"> </w:t>
      </w:r>
      <w:r>
        <w:rPr>
          <w:w w:val="115"/>
          <w:sz w:val="18"/>
        </w:rPr>
        <w:t>higher</w:t>
      </w:r>
      <w:r>
        <w:rPr>
          <w:spacing w:val="37"/>
          <w:w w:val="115"/>
          <w:sz w:val="18"/>
        </w:rPr>
        <w:t xml:space="preserve"> </w:t>
      </w:r>
      <w:r>
        <w:rPr>
          <w:w w:val="115"/>
          <w:sz w:val="18"/>
        </w:rPr>
        <w:t>random</w:t>
      </w:r>
      <w:r>
        <w:rPr>
          <w:spacing w:val="37"/>
          <w:w w:val="115"/>
          <w:sz w:val="18"/>
        </w:rPr>
        <w:t xml:space="preserve"> </w:t>
      </w:r>
      <w:r>
        <w:rPr>
          <w:w w:val="115"/>
          <w:sz w:val="18"/>
        </w:rPr>
        <w:t>blood</w:t>
      </w:r>
      <w:r>
        <w:rPr>
          <w:spacing w:val="37"/>
          <w:w w:val="115"/>
          <w:sz w:val="18"/>
        </w:rPr>
        <w:t xml:space="preserve"> </w:t>
      </w:r>
      <w:r>
        <w:rPr>
          <w:w w:val="115"/>
          <w:sz w:val="18"/>
        </w:rPr>
        <w:t>sugar,</w:t>
      </w:r>
      <w:r>
        <w:rPr>
          <w:spacing w:val="37"/>
          <w:w w:val="115"/>
          <w:sz w:val="18"/>
        </w:rPr>
        <w:t xml:space="preserve"> </w:t>
      </w:r>
      <w:r>
        <w:rPr>
          <w:w w:val="115"/>
          <w:sz w:val="18"/>
        </w:rPr>
        <w:t>HbA1c,</w:t>
      </w:r>
      <w:r>
        <w:rPr>
          <w:spacing w:val="37"/>
          <w:w w:val="115"/>
          <w:sz w:val="18"/>
        </w:rPr>
        <w:t xml:space="preserve"> </w:t>
      </w:r>
      <w:r>
        <w:rPr>
          <w:w w:val="115"/>
          <w:sz w:val="18"/>
        </w:rPr>
        <w:t>and</w:t>
      </w:r>
      <w:r>
        <w:rPr>
          <w:spacing w:val="37"/>
          <w:w w:val="115"/>
          <w:sz w:val="18"/>
        </w:rPr>
        <w:t xml:space="preserve"> </w:t>
      </w:r>
      <w:r>
        <w:rPr>
          <w:w w:val="115"/>
          <w:sz w:val="18"/>
        </w:rPr>
        <w:t>MDA</w:t>
      </w:r>
      <w:r>
        <w:rPr>
          <w:spacing w:val="37"/>
          <w:w w:val="115"/>
          <w:sz w:val="18"/>
        </w:rPr>
        <w:t xml:space="preserve"> </w:t>
      </w:r>
      <w:r>
        <w:rPr>
          <w:w w:val="115"/>
          <w:sz w:val="18"/>
        </w:rPr>
        <w:t>levels,</w:t>
      </w:r>
      <w:r>
        <w:rPr>
          <w:spacing w:val="37"/>
          <w:w w:val="115"/>
          <w:sz w:val="18"/>
        </w:rPr>
        <w:t xml:space="preserve"> </w:t>
      </w:r>
      <w:r>
        <w:rPr>
          <w:w w:val="115"/>
          <w:sz w:val="18"/>
        </w:rPr>
        <w:t>alongside</w:t>
      </w:r>
      <w:r>
        <w:rPr>
          <w:spacing w:val="37"/>
          <w:w w:val="115"/>
          <w:sz w:val="18"/>
        </w:rPr>
        <w:t xml:space="preserve"> </w:t>
      </w:r>
      <w:r>
        <w:rPr>
          <w:w w:val="115"/>
          <w:sz w:val="18"/>
        </w:rPr>
        <w:t>significantly</w:t>
      </w:r>
      <w:r>
        <w:rPr>
          <w:spacing w:val="37"/>
          <w:w w:val="115"/>
          <w:sz w:val="18"/>
        </w:rPr>
        <w:t xml:space="preserve"> </w:t>
      </w:r>
      <w:r>
        <w:rPr>
          <w:w w:val="115"/>
          <w:sz w:val="18"/>
        </w:rPr>
        <w:t>lower vitamin</w:t>
      </w:r>
      <w:r>
        <w:rPr>
          <w:spacing w:val="-13"/>
          <w:w w:val="115"/>
          <w:sz w:val="18"/>
        </w:rPr>
        <w:t xml:space="preserve"> </w:t>
      </w:r>
      <w:r>
        <w:rPr>
          <w:w w:val="115"/>
          <w:sz w:val="18"/>
        </w:rPr>
        <w:t>D₃</w:t>
      </w:r>
      <w:r>
        <w:rPr>
          <w:spacing w:val="-12"/>
          <w:w w:val="115"/>
          <w:sz w:val="18"/>
        </w:rPr>
        <w:t xml:space="preserve"> </w:t>
      </w:r>
      <w:r>
        <w:rPr>
          <w:w w:val="115"/>
          <w:sz w:val="18"/>
        </w:rPr>
        <w:t>levels</w:t>
      </w:r>
      <w:r>
        <w:rPr>
          <w:spacing w:val="-13"/>
          <w:w w:val="115"/>
          <w:sz w:val="18"/>
        </w:rPr>
        <w:t xml:space="preserve"> </w:t>
      </w:r>
      <w:r>
        <w:rPr>
          <w:w w:val="115"/>
          <w:sz w:val="18"/>
        </w:rPr>
        <w:t>in</w:t>
      </w:r>
      <w:r>
        <w:rPr>
          <w:spacing w:val="-12"/>
          <w:w w:val="115"/>
          <w:sz w:val="18"/>
        </w:rPr>
        <w:t xml:space="preserve"> </w:t>
      </w:r>
      <w:r>
        <w:rPr>
          <w:w w:val="115"/>
          <w:sz w:val="18"/>
        </w:rPr>
        <w:t>patients</w:t>
      </w:r>
      <w:r>
        <w:rPr>
          <w:spacing w:val="-13"/>
          <w:w w:val="115"/>
          <w:sz w:val="18"/>
        </w:rPr>
        <w:t xml:space="preserve"> </w:t>
      </w:r>
      <w:r>
        <w:rPr>
          <w:w w:val="115"/>
          <w:sz w:val="18"/>
        </w:rPr>
        <w:t>compared</w:t>
      </w:r>
      <w:r>
        <w:rPr>
          <w:spacing w:val="-12"/>
          <w:w w:val="115"/>
          <w:sz w:val="18"/>
        </w:rPr>
        <w:t xml:space="preserve"> </w:t>
      </w:r>
      <w:r>
        <w:rPr>
          <w:w w:val="115"/>
          <w:sz w:val="18"/>
        </w:rPr>
        <w:t>to</w:t>
      </w:r>
      <w:r>
        <w:rPr>
          <w:spacing w:val="-13"/>
          <w:w w:val="115"/>
          <w:sz w:val="18"/>
        </w:rPr>
        <w:t xml:space="preserve"> </w:t>
      </w:r>
      <w:r>
        <w:rPr>
          <w:w w:val="115"/>
          <w:sz w:val="18"/>
        </w:rPr>
        <w:t>controls</w:t>
      </w:r>
      <w:r>
        <w:rPr>
          <w:spacing w:val="-12"/>
          <w:w w:val="115"/>
          <w:sz w:val="18"/>
        </w:rPr>
        <w:t xml:space="preserve"> </w:t>
      </w:r>
      <w:r>
        <w:rPr>
          <w:w w:val="115"/>
          <w:sz w:val="18"/>
        </w:rPr>
        <w:t>(p</w:t>
      </w:r>
      <w:r>
        <w:rPr>
          <w:spacing w:val="-13"/>
          <w:w w:val="115"/>
          <w:sz w:val="18"/>
        </w:rPr>
        <w:t xml:space="preserve"> </w:t>
      </w:r>
      <w:r>
        <w:rPr>
          <w:w w:val="115"/>
          <w:sz w:val="18"/>
        </w:rPr>
        <w:t>&lt;</w:t>
      </w:r>
      <w:r>
        <w:rPr>
          <w:spacing w:val="-12"/>
          <w:w w:val="115"/>
          <w:sz w:val="18"/>
        </w:rPr>
        <w:t xml:space="preserve"> </w:t>
      </w:r>
      <w:r>
        <w:rPr>
          <w:w w:val="115"/>
          <w:sz w:val="18"/>
        </w:rPr>
        <w:t>0.001).</w:t>
      </w:r>
      <w:r>
        <w:rPr>
          <w:spacing w:val="-13"/>
          <w:w w:val="115"/>
          <w:sz w:val="18"/>
        </w:rPr>
        <w:t xml:space="preserve"> </w:t>
      </w:r>
      <w:r>
        <w:rPr>
          <w:w w:val="115"/>
          <w:sz w:val="18"/>
        </w:rPr>
        <w:t>SOD</w:t>
      </w:r>
      <w:r>
        <w:rPr>
          <w:spacing w:val="-12"/>
          <w:w w:val="115"/>
          <w:sz w:val="18"/>
        </w:rPr>
        <w:t xml:space="preserve"> </w:t>
      </w:r>
      <w:r>
        <w:rPr>
          <w:w w:val="115"/>
          <w:sz w:val="18"/>
        </w:rPr>
        <w:t>activity</w:t>
      </w:r>
      <w:r>
        <w:rPr>
          <w:spacing w:val="-13"/>
          <w:w w:val="115"/>
          <w:sz w:val="18"/>
        </w:rPr>
        <w:t xml:space="preserve"> </w:t>
      </w:r>
      <w:r>
        <w:rPr>
          <w:w w:val="115"/>
          <w:sz w:val="18"/>
        </w:rPr>
        <w:t>was</w:t>
      </w:r>
      <w:r>
        <w:rPr>
          <w:spacing w:val="-12"/>
          <w:w w:val="115"/>
          <w:sz w:val="18"/>
        </w:rPr>
        <w:t xml:space="preserve"> </w:t>
      </w:r>
      <w:r>
        <w:rPr>
          <w:w w:val="115"/>
          <w:sz w:val="18"/>
        </w:rPr>
        <w:t>significantly</w:t>
      </w:r>
      <w:r>
        <w:rPr>
          <w:spacing w:val="-13"/>
          <w:w w:val="115"/>
          <w:sz w:val="18"/>
        </w:rPr>
        <w:t xml:space="preserve"> </w:t>
      </w:r>
      <w:r>
        <w:rPr>
          <w:w w:val="115"/>
          <w:sz w:val="18"/>
        </w:rPr>
        <w:t>altered, indicating disrupted antioxidant defense. HbA1c showed strong positive correlation with MDA (r = 0.847)</w:t>
      </w:r>
      <w:r>
        <w:rPr>
          <w:spacing w:val="-2"/>
          <w:w w:val="115"/>
          <w:sz w:val="18"/>
        </w:rPr>
        <w:t xml:space="preserve"> </w:t>
      </w:r>
      <w:r>
        <w:rPr>
          <w:w w:val="115"/>
          <w:sz w:val="18"/>
        </w:rPr>
        <w:t>and</w:t>
      </w:r>
      <w:r>
        <w:rPr>
          <w:spacing w:val="-2"/>
          <w:w w:val="115"/>
          <w:sz w:val="18"/>
        </w:rPr>
        <w:t xml:space="preserve"> </w:t>
      </w:r>
      <w:r>
        <w:rPr>
          <w:w w:val="115"/>
          <w:sz w:val="18"/>
        </w:rPr>
        <w:t>negative</w:t>
      </w:r>
      <w:r>
        <w:rPr>
          <w:spacing w:val="-2"/>
          <w:w w:val="115"/>
          <w:sz w:val="18"/>
        </w:rPr>
        <w:t xml:space="preserve"> </w:t>
      </w:r>
      <w:r>
        <w:rPr>
          <w:w w:val="115"/>
          <w:sz w:val="18"/>
        </w:rPr>
        <w:t>correlations</w:t>
      </w:r>
      <w:r>
        <w:rPr>
          <w:spacing w:val="-2"/>
          <w:w w:val="115"/>
          <w:sz w:val="18"/>
        </w:rPr>
        <w:t xml:space="preserve"> </w:t>
      </w:r>
      <w:r>
        <w:rPr>
          <w:w w:val="115"/>
          <w:sz w:val="18"/>
        </w:rPr>
        <w:t>with</w:t>
      </w:r>
      <w:r>
        <w:rPr>
          <w:spacing w:val="-2"/>
          <w:w w:val="115"/>
          <w:sz w:val="18"/>
        </w:rPr>
        <w:t xml:space="preserve"> </w:t>
      </w:r>
      <w:r>
        <w:rPr>
          <w:w w:val="115"/>
          <w:sz w:val="18"/>
        </w:rPr>
        <w:t>SOD</w:t>
      </w:r>
      <w:r>
        <w:rPr>
          <w:spacing w:val="-2"/>
          <w:w w:val="115"/>
          <w:sz w:val="18"/>
        </w:rPr>
        <w:t xml:space="preserve"> </w:t>
      </w:r>
      <w:r>
        <w:rPr>
          <w:w w:val="115"/>
          <w:sz w:val="18"/>
        </w:rPr>
        <w:t>(r</w:t>
      </w:r>
      <w:r>
        <w:rPr>
          <w:spacing w:val="-2"/>
          <w:w w:val="115"/>
          <w:sz w:val="18"/>
        </w:rPr>
        <w:t xml:space="preserve"> </w:t>
      </w:r>
      <w:r>
        <w:rPr>
          <w:w w:val="115"/>
          <w:sz w:val="18"/>
        </w:rPr>
        <w:t>=</w:t>
      </w:r>
      <w:r>
        <w:rPr>
          <w:spacing w:val="-2"/>
          <w:w w:val="115"/>
          <w:sz w:val="18"/>
        </w:rPr>
        <w:t xml:space="preserve"> </w:t>
      </w:r>
      <w:r>
        <w:rPr>
          <w:w w:val="115"/>
          <w:sz w:val="18"/>
        </w:rPr>
        <w:t>−0.748)</w:t>
      </w:r>
      <w:r>
        <w:rPr>
          <w:spacing w:val="-2"/>
          <w:w w:val="115"/>
          <w:sz w:val="18"/>
        </w:rPr>
        <w:t xml:space="preserve"> </w:t>
      </w:r>
      <w:r>
        <w:rPr>
          <w:w w:val="115"/>
          <w:sz w:val="18"/>
        </w:rPr>
        <w:t>and</w:t>
      </w:r>
      <w:r>
        <w:rPr>
          <w:spacing w:val="-2"/>
          <w:w w:val="115"/>
          <w:sz w:val="18"/>
        </w:rPr>
        <w:t xml:space="preserve"> </w:t>
      </w:r>
      <w:r>
        <w:rPr>
          <w:w w:val="115"/>
          <w:sz w:val="18"/>
        </w:rPr>
        <w:t>vitamin</w:t>
      </w:r>
      <w:r>
        <w:rPr>
          <w:spacing w:val="-2"/>
          <w:w w:val="115"/>
          <w:sz w:val="18"/>
        </w:rPr>
        <w:t xml:space="preserve"> </w:t>
      </w:r>
      <w:r>
        <w:rPr>
          <w:w w:val="115"/>
          <w:sz w:val="18"/>
        </w:rPr>
        <w:t>D₃</w:t>
      </w:r>
      <w:r>
        <w:rPr>
          <w:spacing w:val="-2"/>
          <w:w w:val="115"/>
          <w:sz w:val="18"/>
        </w:rPr>
        <w:t xml:space="preserve"> </w:t>
      </w:r>
      <w:r>
        <w:rPr>
          <w:w w:val="115"/>
          <w:sz w:val="18"/>
        </w:rPr>
        <w:t>(r</w:t>
      </w:r>
      <w:r>
        <w:rPr>
          <w:spacing w:val="-2"/>
          <w:w w:val="115"/>
          <w:sz w:val="18"/>
        </w:rPr>
        <w:t xml:space="preserve"> </w:t>
      </w:r>
      <w:r>
        <w:rPr>
          <w:w w:val="115"/>
          <w:sz w:val="18"/>
        </w:rPr>
        <w:t>=</w:t>
      </w:r>
      <w:r>
        <w:rPr>
          <w:spacing w:val="-2"/>
          <w:w w:val="115"/>
          <w:sz w:val="18"/>
        </w:rPr>
        <w:t xml:space="preserve"> </w:t>
      </w:r>
      <w:r>
        <w:rPr>
          <w:w w:val="115"/>
          <w:sz w:val="18"/>
        </w:rPr>
        <w:t>−0.702).</w:t>
      </w:r>
      <w:r>
        <w:rPr>
          <w:spacing w:val="-2"/>
          <w:w w:val="115"/>
          <w:sz w:val="18"/>
        </w:rPr>
        <w:t xml:space="preserve"> </w:t>
      </w:r>
      <w:r>
        <w:rPr>
          <w:rFonts w:ascii="Cambria" w:hAnsi="Cambria"/>
          <w:b/>
          <w:w w:val="115"/>
          <w:sz w:val="18"/>
        </w:rPr>
        <w:t xml:space="preserve">Novelty: </w:t>
      </w:r>
      <w:r>
        <w:rPr>
          <w:w w:val="115"/>
          <w:sz w:val="18"/>
        </w:rPr>
        <w:t>This study</w:t>
      </w:r>
      <w:r>
        <w:rPr>
          <w:spacing w:val="40"/>
          <w:w w:val="115"/>
          <w:sz w:val="18"/>
        </w:rPr>
        <w:t xml:space="preserve"> </w:t>
      </w:r>
      <w:r>
        <w:rPr>
          <w:w w:val="115"/>
          <w:sz w:val="18"/>
        </w:rPr>
        <w:t>demonstrates</w:t>
      </w:r>
      <w:r>
        <w:rPr>
          <w:spacing w:val="40"/>
          <w:w w:val="115"/>
          <w:sz w:val="18"/>
        </w:rPr>
        <w:t xml:space="preserve"> </w:t>
      </w:r>
      <w:r>
        <w:rPr>
          <w:w w:val="115"/>
          <w:sz w:val="18"/>
        </w:rPr>
        <w:t>integrated</w:t>
      </w:r>
      <w:r>
        <w:rPr>
          <w:spacing w:val="40"/>
          <w:w w:val="115"/>
          <w:sz w:val="18"/>
        </w:rPr>
        <w:t xml:space="preserve"> </w:t>
      </w:r>
      <w:r>
        <w:rPr>
          <w:w w:val="115"/>
          <w:sz w:val="18"/>
        </w:rPr>
        <w:t>correlations</w:t>
      </w:r>
      <w:r>
        <w:rPr>
          <w:spacing w:val="40"/>
          <w:w w:val="115"/>
          <w:sz w:val="18"/>
        </w:rPr>
        <w:t xml:space="preserve"> </w:t>
      </w:r>
      <w:r>
        <w:rPr>
          <w:w w:val="115"/>
          <w:sz w:val="18"/>
        </w:rPr>
        <w:t>between</w:t>
      </w:r>
      <w:r>
        <w:rPr>
          <w:spacing w:val="40"/>
          <w:w w:val="115"/>
          <w:sz w:val="18"/>
        </w:rPr>
        <w:t xml:space="preserve"> </w:t>
      </w:r>
      <w:r>
        <w:rPr>
          <w:w w:val="115"/>
          <w:sz w:val="18"/>
        </w:rPr>
        <w:t>oxidative</w:t>
      </w:r>
      <w:r>
        <w:rPr>
          <w:spacing w:val="40"/>
          <w:w w:val="115"/>
          <w:sz w:val="18"/>
        </w:rPr>
        <w:t xml:space="preserve"> </w:t>
      </w:r>
      <w:r>
        <w:rPr>
          <w:w w:val="115"/>
          <w:sz w:val="18"/>
        </w:rPr>
        <w:t>stress</w:t>
      </w:r>
      <w:r>
        <w:rPr>
          <w:spacing w:val="40"/>
          <w:w w:val="115"/>
          <w:sz w:val="18"/>
        </w:rPr>
        <w:t xml:space="preserve"> </w:t>
      </w:r>
      <w:r>
        <w:rPr>
          <w:w w:val="115"/>
          <w:sz w:val="18"/>
        </w:rPr>
        <w:t>biomarkers,</w:t>
      </w:r>
      <w:r>
        <w:rPr>
          <w:spacing w:val="40"/>
          <w:w w:val="115"/>
          <w:sz w:val="18"/>
        </w:rPr>
        <w:t xml:space="preserve"> </w:t>
      </w:r>
      <w:r>
        <w:rPr>
          <w:w w:val="115"/>
          <w:sz w:val="18"/>
        </w:rPr>
        <w:t>antioxidant imbalance,</w:t>
      </w:r>
      <w:r>
        <w:rPr>
          <w:spacing w:val="40"/>
          <w:w w:val="115"/>
          <w:sz w:val="18"/>
        </w:rPr>
        <w:t xml:space="preserve"> </w:t>
      </w:r>
      <w:r>
        <w:rPr>
          <w:w w:val="115"/>
          <w:sz w:val="18"/>
        </w:rPr>
        <w:t>glycemic</w:t>
      </w:r>
      <w:r>
        <w:rPr>
          <w:spacing w:val="40"/>
          <w:w w:val="115"/>
          <w:sz w:val="18"/>
        </w:rPr>
        <w:t xml:space="preserve"> </w:t>
      </w:r>
      <w:r>
        <w:rPr>
          <w:w w:val="115"/>
          <w:sz w:val="18"/>
        </w:rPr>
        <w:t>dysregulation,</w:t>
      </w:r>
      <w:r>
        <w:rPr>
          <w:spacing w:val="40"/>
          <w:w w:val="115"/>
          <w:sz w:val="18"/>
        </w:rPr>
        <w:t xml:space="preserve"> </w:t>
      </w:r>
      <w:r>
        <w:rPr>
          <w:w w:val="115"/>
          <w:sz w:val="18"/>
        </w:rPr>
        <w:t>and</w:t>
      </w:r>
      <w:r>
        <w:rPr>
          <w:spacing w:val="40"/>
          <w:w w:val="115"/>
          <w:sz w:val="18"/>
        </w:rPr>
        <w:t xml:space="preserve"> </w:t>
      </w:r>
      <w:r>
        <w:rPr>
          <w:w w:val="115"/>
          <w:sz w:val="18"/>
        </w:rPr>
        <w:t>vitamin</w:t>
      </w:r>
      <w:r>
        <w:rPr>
          <w:spacing w:val="40"/>
          <w:w w:val="115"/>
          <w:sz w:val="18"/>
        </w:rPr>
        <w:t xml:space="preserve"> </w:t>
      </w:r>
      <w:r>
        <w:rPr>
          <w:w w:val="115"/>
          <w:sz w:val="18"/>
        </w:rPr>
        <w:t>D₃</w:t>
      </w:r>
      <w:r>
        <w:rPr>
          <w:spacing w:val="40"/>
          <w:w w:val="115"/>
          <w:sz w:val="18"/>
        </w:rPr>
        <w:t xml:space="preserve"> </w:t>
      </w:r>
      <w:r>
        <w:rPr>
          <w:w w:val="115"/>
          <w:sz w:val="18"/>
        </w:rPr>
        <w:t>deficiency</w:t>
      </w:r>
      <w:r>
        <w:rPr>
          <w:spacing w:val="40"/>
          <w:w w:val="115"/>
          <w:sz w:val="18"/>
        </w:rPr>
        <w:t xml:space="preserve"> </w:t>
      </w:r>
      <w:r>
        <w:rPr>
          <w:w w:val="115"/>
          <w:sz w:val="18"/>
        </w:rPr>
        <w:t>in</w:t>
      </w:r>
      <w:r>
        <w:rPr>
          <w:spacing w:val="40"/>
          <w:w w:val="115"/>
          <w:sz w:val="18"/>
        </w:rPr>
        <w:t xml:space="preserve"> </w:t>
      </w:r>
      <w:r>
        <w:rPr>
          <w:w w:val="115"/>
          <w:sz w:val="18"/>
        </w:rPr>
        <w:t>diabetes-related</w:t>
      </w:r>
      <w:r>
        <w:rPr>
          <w:spacing w:val="40"/>
          <w:w w:val="115"/>
          <w:sz w:val="18"/>
        </w:rPr>
        <w:t xml:space="preserve"> </w:t>
      </w:r>
      <w:r>
        <w:rPr>
          <w:w w:val="115"/>
          <w:sz w:val="18"/>
        </w:rPr>
        <w:t xml:space="preserve">miscarriage. </w:t>
      </w:r>
      <w:r>
        <w:rPr>
          <w:rFonts w:ascii="Cambria" w:hAnsi="Cambria"/>
          <w:b/>
          <w:w w:val="115"/>
          <w:sz w:val="18"/>
        </w:rPr>
        <w:t>Implications:</w:t>
      </w:r>
      <w:r>
        <w:rPr>
          <w:rFonts w:ascii="Cambria" w:hAnsi="Cambria"/>
          <w:b/>
          <w:spacing w:val="-10"/>
          <w:w w:val="115"/>
          <w:sz w:val="18"/>
        </w:rPr>
        <w:t xml:space="preserve"> </w:t>
      </w:r>
      <w:r>
        <w:rPr>
          <w:w w:val="115"/>
          <w:sz w:val="18"/>
        </w:rPr>
        <w:t>These</w:t>
      </w:r>
      <w:r>
        <w:rPr>
          <w:spacing w:val="-14"/>
          <w:w w:val="115"/>
          <w:sz w:val="18"/>
        </w:rPr>
        <w:t xml:space="preserve"> </w:t>
      </w:r>
      <w:r>
        <w:rPr>
          <w:w w:val="115"/>
          <w:sz w:val="18"/>
        </w:rPr>
        <w:t>findings</w:t>
      </w:r>
      <w:r>
        <w:rPr>
          <w:spacing w:val="-14"/>
          <w:w w:val="115"/>
          <w:sz w:val="18"/>
        </w:rPr>
        <w:t xml:space="preserve"> </w:t>
      </w:r>
      <w:proofErr w:type="spellStart"/>
      <w:r>
        <w:rPr>
          <w:w w:val="115"/>
          <w:sz w:val="18"/>
        </w:rPr>
        <w:t>suggestthat</w:t>
      </w:r>
      <w:proofErr w:type="spellEnd"/>
      <w:r>
        <w:rPr>
          <w:spacing w:val="-14"/>
          <w:w w:val="115"/>
          <w:sz w:val="18"/>
        </w:rPr>
        <w:t xml:space="preserve"> </w:t>
      </w:r>
      <w:r>
        <w:rPr>
          <w:w w:val="115"/>
          <w:sz w:val="18"/>
        </w:rPr>
        <w:t>combined</w:t>
      </w:r>
      <w:r>
        <w:rPr>
          <w:spacing w:val="-14"/>
          <w:w w:val="115"/>
          <w:sz w:val="18"/>
        </w:rPr>
        <w:t xml:space="preserve"> </w:t>
      </w:r>
      <w:r>
        <w:rPr>
          <w:w w:val="115"/>
          <w:sz w:val="18"/>
        </w:rPr>
        <w:t>monitoring</w:t>
      </w:r>
      <w:r>
        <w:rPr>
          <w:spacing w:val="-14"/>
          <w:w w:val="115"/>
          <w:sz w:val="18"/>
        </w:rPr>
        <w:t xml:space="preserve"> </w:t>
      </w:r>
      <w:r>
        <w:rPr>
          <w:w w:val="115"/>
          <w:sz w:val="18"/>
        </w:rPr>
        <w:t>of</w:t>
      </w:r>
      <w:r>
        <w:rPr>
          <w:spacing w:val="-14"/>
          <w:w w:val="115"/>
          <w:sz w:val="18"/>
        </w:rPr>
        <w:t xml:space="preserve"> </w:t>
      </w:r>
      <w:r>
        <w:rPr>
          <w:w w:val="115"/>
          <w:sz w:val="18"/>
        </w:rPr>
        <w:t>oxidative</w:t>
      </w:r>
      <w:r>
        <w:rPr>
          <w:spacing w:val="-14"/>
          <w:w w:val="115"/>
          <w:sz w:val="18"/>
        </w:rPr>
        <w:t xml:space="preserve"> </w:t>
      </w:r>
      <w:r>
        <w:rPr>
          <w:w w:val="115"/>
          <w:sz w:val="18"/>
        </w:rPr>
        <w:t>stress</w:t>
      </w:r>
      <w:r>
        <w:rPr>
          <w:spacing w:val="-14"/>
          <w:w w:val="115"/>
          <w:sz w:val="18"/>
        </w:rPr>
        <w:t xml:space="preserve"> </w:t>
      </w:r>
      <w:r>
        <w:rPr>
          <w:w w:val="115"/>
          <w:sz w:val="18"/>
        </w:rPr>
        <w:t>markers,</w:t>
      </w:r>
      <w:r>
        <w:rPr>
          <w:spacing w:val="-14"/>
          <w:w w:val="115"/>
          <w:sz w:val="18"/>
        </w:rPr>
        <w:t xml:space="preserve"> </w:t>
      </w:r>
      <w:r>
        <w:rPr>
          <w:w w:val="115"/>
          <w:sz w:val="18"/>
        </w:rPr>
        <w:t xml:space="preserve">glycemic </w:t>
      </w:r>
      <w:r>
        <w:rPr>
          <w:w w:val="110"/>
          <w:sz w:val="18"/>
        </w:rPr>
        <w:t xml:space="preserve">indices, and vitamin D₃ status may support improved understanding and management of miscarriage </w:t>
      </w:r>
      <w:r>
        <w:rPr>
          <w:w w:val="115"/>
          <w:sz w:val="18"/>
        </w:rPr>
        <w:t>risk in diabetic women.</w:t>
      </w:r>
    </w:p>
    <w:p w14:paraId="5EA65D13" w14:textId="77777777" w:rsidR="004E734C" w:rsidRDefault="004E734C">
      <w:pPr>
        <w:pStyle w:val="BodyText"/>
        <w:spacing w:before="15"/>
        <w:rPr>
          <w:sz w:val="18"/>
        </w:rPr>
      </w:pPr>
    </w:p>
    <w:p w14:paraId="2F4D9D3C" w14:textId="77777777" w:rsidR="004E734C" w:rsidRDefault="00000000">
      <w:pPr>
        <w:ind w:left="539"/>
        <w:rPr>
          <w:rFonts w:ascii="Cambria"/>
          <w:b/>
          <w:sz w:val="18"/>
        </w:rPr>
      </w:pPr>
      <w:r>
        <w:rPr>
          <w:rFonts w:ascii="Cambria"/>
          <w:b/>
          <w:spacing w:val="-2"/>
          <w:w w:val="125"/>
          <w:sz w:val="18"/>
        </w:rPr>
        <w:t>Highlights:</w:t>
      </w:r>
    </w:p>
    <w:p w14:paraId="4F95DFE3" w14:textId="77777777" w:rsidR="004E734C" w:rsidRDefault="00000000">
      <w:pPr>
        <w:pStyle w:val="ListParagraph"/>
        <w:numPr>
          <w:ilvl w:val="0"/>
          <w:numId w:val="2"/>
        </w:numPr>
        <w:tabs>
          <w:tab w:val="left" w:pos="701"/>
        </w:tabs>
        <w:spacing w:before="20"/>
        <w:ind w:left="701" w:hanging="162"/>
        <w:rPr>
          <w:sz w:val="18"/>
        </w:rPr>
      </w:pPr>
      <w:r>
        <w:rPr>
          <w:w w:val="115"/>
          <w:sz w:val="18"/>
        </w:rPr>
        <w:t>Elevated</w:t>
      </w:r>
      <w:r>
        <w:rPr>
          <w:spacing w:val="-1"/>
          <w:w w:val="115"/>
          <w:sz w:val="18"/>
        </w:rPr>
        <w:t xml:space="preserve"> </w:t>
      </w:r>
      <w:r>
        <w:rPr>
          <w:w w:val="115"/>
          <w:sz w:val="18"/>
        </w:rPr>
        <w:t>lipid peroxidation and glucose indicators</w:t>
      </w:r>
      <w:r>
        <w:rPr>
          <w:spacing w:val="-1"/>
          <w:w w:val="115"/>
          <w:sz w:val="18"/>
        </w:rPr>
        <w:t xml:space="preserve"> </w:t>
      </w:r>
      <w:r>
        <w:rPr>
          <w:w w:val="115"/>
          <w:sz w:val="18"/>
        </w:rPr>
        <w:t xml:space="preserve">observed in affected </w:t>
      </w:r>
      <w:r>
        <w:rPr>
          <w:spacing w:val="-2"/>
          <w:w w:val="115"/>
          <w:sz w:val="18"/>
        </w:rPr>
        <w:t>patients</w:t>
      </w:r>
    </w:p>
    <w:p w14:paraId="43BAE02E" w14:textId="77777777" w:rsidR="004E734C" w:rsidRDefault="00000000">
      <w:pPr>
        <w:pStyle w:val="ListParagraph"/>
        <w:numPr>
          <w:ilvl w:val="0"/>
          <w:numId w:val="2"/>
        </w:numPr>
        <w:tabs>
          <w:tab w:val="left" w:pos="701"/>
        </w:tabs>
        <w:spacing w:before="20"/>
        <w:ind w:left="701" w:hanging="162"/>
        <w:rPr>
          <w:sz w:val="18"/>
        </w:rPr>
      </w:pPr>
      <w:r>
        <w:rPr>
          <w:w w:val="115"/>
          <w:sz w:val="18"/>
        </w:rPr>
        <w:t>Reduced</w:t>
      </w:r>
      <w:r>
        <w:rPr>
          <w:spacing w:val="-5"/>
          <w:w w:val="115"/>
          <w:sz w:val="18"/>
        </w:rPr>
        <w:t xml:space="preserve"> </w:t>
      </w:r>
      <w:r>
        <w:rPr>
          <w:w w:val="115"/>
          <w:sz w:val="18"/>
        </w:rPr>
        <w:t>micronutrient</w:t>
      </w:r>
      <w:r>
        <w:rPr>
          <w:spacing w:val="-5"/>
          <w:w w:val="115"/>
          <w:sz w:val="18"/>
        </w:rPr>
        <w:t xml:space="preserve"> </w:t>
      </w:r>
      <w:r>
        <w:rPr>
          <w:w w:val="115"/>
          <w:sz w:val="18"/>
        </w:rPr>
        <w:t>status</w:t>
      </w:r>
      <w:r>
        <w:rPr>
          <w:spacing w:val="-5"/>
          <w:w w:val="115"/>
          <w:sz w:val="18"/>
        </w:rPr>
        <w:t xml:space="preserve"> </w:t>
      </w:r>
      <w:r>
        <w:rPr>
          <w:w w:val="115"/>
          <w:sz w:val="18"/>
        </w:rPr>
        <w:t>linked</w:t>
      </w:r>
      <w:r>
        <w:rPr>
          <w:spacing w:val="-5"/>
          <w:w w:val="115"/>
          <w:sz w:val="18"/>
        </w:rPr>
        <w:t xml:space="preserve"> </w:t>
      </w:r>
      <w:r>
        <w:rPr>
          <w:w w:val="115"/>
          <w:sz w:val="18"/>
        </w:rPr>
        <w:t>with</w:t>
      </w:r>
      <w:r>
        <w:rPr>
          <w:spacing w:val="-5"/>
          <w:w w:val="115"/>
          <w:sz w:val="18"/>
        </w:rPr>
        <w:t xml:space="preserve"> </w:t>
      </w:r>
      <w:r>
        <w:rPr>
          <w:w w:val="115"/>
          <w:sz w:val="18"/>
        </w:rPr>
        <w:t>altered</w:t>
      </w:r>
      <w:r>
        <w:rPr>
          <w:spacing w:val="-5"/>
          <w:w w:val="115"/>
          <w:sz w:val="18"/>
        </w:rPr>
        <w:t xml:space="preserve"> </w:t>
      </w:r>
      <w:r>
        <w:rPr>
          <w:w w:val="115"/>
          <w:sz w:val="18"/>
        </w:rPr>
        <w:t>antioxidant</w:t>
      </w:r>
      <w:r>
        <w:rPr>
          <w:spacing w:val="-5"/>
          <w:w w:val="115"/>
          <w:sz w:val="18"/>
        </w:rPr>
        <w:t xml:space="preserve"> </w:t>
      </w:r>
      <w:r>
        <w:rPr>
          <w:w w:val="115"/>
          <w:sz w:val="18"/>
        </w:rPr>
        <w:t>enzyme</w:t>
      </w:r>
      <w:r>
        <w:rPr>
          <w:spacing w:val="-5"/>
          <w:w w:val="115"/>
          <w:sz w:val="18"/>
        </w:rPr>
        <w:t xml:space="preserve"> </w:t>
      </w:r>
      <w:r>
        <w:rPr>
          <w:spacing w:val="-2"/>
          <w:w w:val="115"/>
          <w:sz w:val="18"/>
        </w:rPr>
        <w:t>activity</w:t>
      </w:r>
    </w:p>
    <w:p w14:paraId="733720F2" w14:textId="77777777" w:rsidR="004E734C" w:rsidRDefault="00000000">
      <w:pPr>
        <w:pStyle w:val="ListParagraph"/>
        <w:numPr>
          <w:ilvl w:val="0"/>
          <w:numId w:val="2"/>
        </w:numPr>
        <w:tabs>
          <w:tab w:val="left" w:pos="701"/>
        </w:tabs>
        <w:spacing w:before="21"/>
        <w:ind w:left="701" w:hanging="162"/>
        <w:rPr>
          <w:sz w:val="18"/>
        </w:rPr>
      </w:pPr>
      <w:r>
        <w:rPr>
          <w:w w:val="115"/>
          <w:sz w:val="18"/>
        </w:rPr>
        <w:t>Strong</w:t>
      </w:r>
      <w:r>
        <w:rPr>
          <w:spacing w:val="-7"/>
          <w:w w:val="115"/>
          <w:sz w:val="18"/>
        </w:rPr>
        <w:t xml:space="preserve"> </w:t>
      </w:r>
      <w:r>
        <w:rPr>
          <w:w w:val="115"/>
          <w:sz w:val="18"/>
        </w:rPr>
        <w:t>correlations</w:t>
      </w:r>
      <w:r>
        <w:rPr>
          <w:spacing w:val="-6"/>
          <w:w w:val="115"/>
          <w:sz w:val="18"/>
        </w:rPr>
        <w:t xml:space="preserve"> </w:t>
      </w:r>
      <w:r>
        <w:rPr>
          <w:w w:val="115"/>
          <w:sz w:val="18"/>
        </w:rPr>
        <w:t>identified</w:t>
      </w:r>
      <w:r>
        <w:rPr>
          <w:spacing w:val="-7"/>
          <w:w w:val="115"/>
          <w:sz w:val="18"/>
        </w:rPr>
        <w:t xml:space="preserve"> </w:t>
      </w:r>
      <w:r>
        <w:rPr>
          <w:w w:val="115"/>
          <w:sz w:val="18"/>
        </w:rPr>
        <w:t>among</w:t>
      </w:r>
      <w:r>
        <w:rPr>
          <w:spacing w:val="-6"/>
          <w:w w:val="115"/>
          <w:sz w:val="18"/>
        </w:rPr>
        <w:t xml:space="preserve"> </w:t>
      </w:r>
      <w:r>
        <w:rPr>
          <w:w w:val="115"/>
          <w:sz w:val="18"/>
        </w:rPr>
        <w:t>metabolic,</w:t>
      </w:r>
      <w:r>
        <w:rPr>
          <w:spacing w:val="-6"/>
          <w:w w:val="115"/>
          <w:sz w:val="18"/>
        </w:rPr>
        <w:t xml:space="preserve"> </w:t>
      </w:r>
      <w:r>
        <w:rPr>
          <w:w w:val="115"/>
          <w:sz w:val="18"/>
        </w:rPr>
        <w:t>oxidative,</w:t>
      </w:r>
      <w:r>
        <w:rPr>
          <w:spacing w:val="-7"/>
          <w:w w:val="115"/>
          <w:sz w:val="18"/>
        </w:rPr>
        <w:t xml:space="preserve"> </w:t>
      </w:r>
      <w:r>
        <w:rPr>
          <w:w w:val="115"/>
          <w:sz w:val="18"/>
        </w:rPr>
        <w:t>and</w:t>
      </w:r>
      <w:r>
        <w:rPr>
          <w:spacing w:val="-6"/>
          <w:w w:val="115"/>
          <w:sz w:val="18"/>
        </w:rPr>
        <w:t xml:space="preserve"> </w:t>
      </w:r>
      <w:r>
        <w:rPr>
          <w:w w:val="115"/>
          <w:sz w:val="18"/>
        </w:rPr>
        <w:t>nutritional</w:t>
      </w:r>
      <w:r>
        <w:rPr>
          <w:spacing w:val="-6"/>
          <w:w w:val="115"/>
          <w:sz w:val="18"/>
        </w:rPr>
        <w:t xml:space="preserve"> </w:t>
      </w:r>
      <w:r>
        <w:rPr>
          <w:spacing w:val="-2"/>
          <w:w w:val="115"/>
          <w:sz w:val="18"/>
        </w:rPr>
        <w:t>parameters</w:t>
      </w:r>
    </w:p>
    <w:p w14:paraId="24F7D4C2" w14:textId="77777777" w:rsidR="004E734C" w:rsidRDefault="004E734C">
      <w:pPr>
        <w:pStyle w:val="BodyText"/>
        <w:spacing w:before="35"/>
        <w:rPr>
          <w:sz w:val="18"/>
        </w:rPr>
      </w:pPr>
    </w:p>
    <w:p w14:paraId="52A9DF3B" w14:textId="77777777" w:rsidR="004E734C" w:rsidRDefault="00000000">
      <w:pPr>
        <w:spacing w:before="1"/>
        <w:ind w:right="94"/>
        <w:jc w:val="center"/>
        <w:rPr>
          <w:sz w:val="18"/>
        </w:rPr>
      </w:pPr>
      <w:r>
        <w:rPr>
          <w:rFonts w:ascii="Cambria"/>
          <w:b/>
          <w:w w:val="115"/>
          <w:sz w:val="18"/>
        </w:rPr>
        <w:t>Keywords:</w:t>
      </w:r>
      <w:r>
        <w:rPr>
          <w:rFonts w:ascii="Cambria"/>
          <w:b/>
          <w:spacing w:val="6"/>
          <w:w w:val="115"/>
          <w:sz w:val="18"/>
        </w:rPr>
        <w:t xml:space="preserve"> </w:t>
      </w:r>
      <w:r>
        <w:rPr>
          <w:w w:val="115"/>
          <w:sz w:val="18"/>
        </w:rPr>
        <w:t>Oxidative</w:t>
      </w:r>
      <w:r>
        <w:rPr>
          <w:spacing w:val="-2"/>
          <w:w w:val="115"/>
          <w:sz w:val="18"/>
        </w:rPr>
        <w:t xml:space="preserve"> </w:t>
      </w:r>
      <w:r>
        <w:rPr>
          <w:w w:val="115"/>
          <w:sz w:val="18"/>
        </w:rPr>
        <w:t>Stress,</w:t>
      </w:r>
      <w:r>
        <w:rPr>
          <w:spacing w:val="-2"/>
          <w:w w:val="115"/>
          <w:sz w:val="18"/>
        </w:rPr>
        <w:t xml:space="preserve"> </w:t>
      </w:r>
      <w:r>
        <w:rPr>
          <w:w w:val="115"/>
          <w:sz w:val="18"/>
        </w:rPr>
        <w:t>Malondialdehyde,</w:t>
      </w:r>
      <w:r>
        <w:rPr>
          <w:spacing w:val="-2"/>
          <w:w w:val="115"/>
          <w:sz w:val="18"/>
        </w:rPr>
        <w:t xml:space="preserve"> </w:t>
      </w:r>
      <w:r>
        <w:rPr>
          <w:w w:val="115"/>
          <w:sz w:val="18"/>
        </w:rPr>
        <w:t>Superoxide</w:t>
      </w:r>
      <w:r>
        <w:rPr>
          <w:spacing w:val="-2"/>
          <w:w w:val="115"/>
          <w:sz w:val="18"/>
        </w:rPr>
        <w:t xml:space="preserve"> </w:t>
      </w:r>
      <w:r>
        <w:rPr>
          <w:w w:val="115"/>
          <w:sz w:val="18"/>
        </w:rPr>
        <w:t>Dismutase,</w:t>
      </w:r>
      <w:r>
        <w:rPr>
          <w:spacing w:val="-2"/>
          <w:w w:val="115"/>
          <w:sz w:val="18"/>
        </w:rPr>
        <w:t xml:space="preserve"> </w:t>
      </w:r>
      <w:r>
        <w:rPr>
          <w:w w:val="115"/>
          <w:sz w:val="18"/>
        </w:rPr>
        <w:t>Diabetes</w:t>
      </w:r>
      <w:r>
        <w:rPr>
          <w:spacing w:val="-2"/>
          <w:w w:val="115"/>
          <w:sz w:val="18"/>
        </w:rPr>
        <w:t xml:space="preserve"> </w:t>
      </w:r>
      <w:r>
        <w:rPr>
          <w:w w:val="115"/>
          <w:sz w:val="18"/>
        </w:rPr>
        <w:t>Mellitus,</w:t>
      </w:r>
      <w:r>
        <w:rPr>
          <w:spacing w:val="-2"/>
          <w:w w:val="115"/>
          <w:sz w:val="18"/>
        </w:rPr>
        <w:t xml:space="preserve"> </w:t>
      </w:r>
      <w:r>
        <w:rPr>
          <w:w w:val="115"/>
          <w:sz w:val="18"/>
        </w:rPr>
        <w:t>Vitamin</w:t>
      </w:r>
      <w:r>
        <w:rPr>
          <w:spacing w:val="-2"/>
          <w:w w:val="115"/>
          <w:sz w:val="18"/>
        </w:rPr>
        <w:t xml:space="preserve"> </w:t>
      </w:r>
      <w:r>
        <w:rPr>
          <w:spacing w:val="-5"/>
          <w:w w:val="115"/>
          <w:sz w:val="18"/>
        </w:rPr>
        <w:t>D3</w:t>
      </w:r>
    </w:p>
    <w:p w14:paraId="59E5C295" w14:textId="77777777" w:rsidR="004E734C" w:rsidRDefault="004E734C">
      <w:pPr>
        <w:pStyle w:val="BodyText"/>
        <w:rPr>
          <w:sz w:val="20"/>
        </w:rPr>
      </w:pPr>
    </w:p>
    <w:p w14:paraId="5E66BA66" w14:textId="77777777" w:rsidR="004E734C" w:rsidRDefault="004E734C">
      <w:pPr>
        <w:pStyle w:val="BodyText"/>
        <w:rPr>
          <w:sz w:val="20"/>
        </w:rPr>
      </w:pPr>
    </w:p>
    <w:p w14:paraId="2609C6F4" w14:textId="77777777" w:rsidR="004E734C" w:rsidRDefault="004E734C">
      <w:pPr>
        <w:pStyle w:val="BodyText"/>
        <w:rPr>
          <w:sz w:val="20"/>
        </w:rPr>
      </w:pPr>
    </w:p>
    <w:p w14:paraId="602247B2" w14:textId="77777777" w:rsidR="004E734C" w:rsidRDefault="004E734C">
      <w:pPr>
        <w:pStyle w:val="BodyText"/>
        <w:rPr>
          <w:sz w:val="20"/>
        </w:rPr>
      </w:pPr>
    </w:p>
    <w:p w14:paraId="1E255554" w14:textId="77777777" w:rsidR="004E734C" w:rsidRDefault="004E734C">
      <w:pPr>
        <w:pStyle w:val="BodyText"/>
        <w:rPr>
          <w:sz w:val="20"/>
        </w:rPr>
      </w:pPr>
    </w:p>
    <w:p w14:paraId="19472CF1" w14:textId="77777777" w:rsidR="004E734C" w:rsidRDefault="004E734C">
      <w:pPr>
        <w:pStyle w:val="BodyText"/>
        <w:rPr>
          <w:sz w:val="20"/>
        </w:rPr>
      </w:pPr>
    </w:p>
    <w:p w14:paraId="5A93E095" w14:textId="77777777" w:rsidR="004E734C" w:rsidRDefault="004E734C">
      <w:pPr>
        <w:pStyle w:val="BodyText"/>
        <w:rPr>
          <w:sz w:val="20"/>
        </w:rPr>
      </w:pPr>
    </w:p>
    <w:p w14:paraId="761B9575" w14:textId="77777777" w:rsidR="004E734C" w:rsidRDefault="004E734C">
      <w:pPr>
        <w:pStyle w:val="BodyText"/>
        <w:rPr>
          <w:sz w:val="20"/>
        </w:rPr>
      </w:pPr>
    </w:p>
    <w:p w14:paraId="1B41A7D6" w14:textId="77777777" w:rsidR="004E734C" w:rsidRDefault="004E734C">
      <w:pPr>
        <w:pStyle w:val="BodyText"/>
        <w:rPr>
          <w:sz w:val="20"/>
        </w:rPr>
      </w:pPr>
    </w:p>
    <w:p w14:paraId="40D079CF" w14:textId="77777777" w:rsidR="004E734C" w:rsidRDefault="004E734C">
      <w:pPr>
        <w:pStyle w:val="BodyText"/>
        <w:rPr>
          <w:sz w:val="20"/>
        </w:rPr>
      </w:pPr>
    </w:p>
    <w:p w14:paraId="18DDD577" w14:textId="77777777" w:rsidR="004E734C" w:rsidRDefault="004E734C">
      <w:pPr>
        <w:pStyle w:val="BodyText"/>
        <w:rPr>
          <w:sz w:val="20"/>
        </w:rPr>
      </w:pPr>
    </w:p>
    <w:p w14:paraId="1152F2DA" w14:textId="77777777" w:rsidR="004E734C" w:rsidRDefault="004E734C">
      <w:pPr>
        <w:pStyle w:val="BodyText"/>
        <w:rPr>
          <w:sz w:val="20"/>
        </w:rPr>
      </w:pPr>
    </w:p>
    <w:p w14:paraId="363B46A6" w14:textId="77777777" w:rsidR="004E734C" w:rsidRDefault="004E734C">
      <w:pPr>
        <w:pStyle w:val="BodyText"/>
        <w:rPr>
          <w:sz w:val="20"/>
        </w:rPr>
      </w:pPr>
    </w:p>
    <w:p w14:paraId="1B1223A7" w14:textId="77777777" w:rsidR="004E734C" w:rsidRDefault="004E734C">
      <w:pPr>
        <w:pStyle w:val="BodyText"/>
        <w:rPr>
          <w:sz w:val="20"/>
        </w:rPr>
      </w:pPr>
    </w:p>
    <w:p w14:paraId="21EE6CE0" w14:textId="77777777" w:rsidR="004E734C" w:rsidRDefault="004E734C">
      <w:pPr>
        <w:pStyle w:val="BodyText"/>
        <w:rPr>
          <w:sz w:val="20"/>
        </w:rPr>
      </w:pPr>
    </w:p>
    <w:p w14:paraId="52D3917C" w14:textId="77777777" w:rsidR="004E734C" w:rsidRDefault="004E734C">
      <w:pPr>
        <w:pStyle w:val="BodyText"/>
        <w:rPr>
          <w:sz w:val="20"/>
        </w:rPr>
      </w:pPr>
    </w:p>
    <w:p w14:paraId="19812029" w14:textId="77777777" w:rsidR="004E734C" w:rsidRDefault="004E734C">
      <w:pPr>
        <w:pStyle w:val="BodyText"/>
        <w:rPr>
          <w:sz w:val="20"/>
        </w:rPr>
      </w:pPr>
    </w:p>
    <w:p w14:paraId="09BB7DC5" w14:textId="77777777" w:rsidR="004E734C" w:rsidRDefault="00000000">
      <w:pPr>
        <w:pStyle w:val="BodyText"/>
        <w:spacing w:before="119"/>
        <w:rPr>
          <w:sz w:val="20"/>
        </w:rPr>
      </w:pPr>
      <w:r>
        <w:rPr>
          <w:noProof/>
          <w:sz w:val="20"/>
        </w:rPr>
        <mc:AlternateContent>
          <mc:Choice Requires="wps">
            <w:drawing>
              <wp:anchor distT="0" distB="0" distL="0" distR="0" simplePos="0" relativeHeight="487592448" behindDoc="1" locked="0" layoutInCell="1" allowOverlap="1" wp14:anchorId="23814E86" wp14:editId="32AE41AC">
                <wp:simplePos x="0" y="0"/>
                <wp:positionH relativeFrom="page">
                  <wp:posOffset>539999</wp:posOffset>
                </wp:positionH>
                <wp:positionV relativeFrom="paragraph">
                  <wp:posOffset>235106</wp:posOffset>
                </wp:positionV>
                <wp:extent cx="6480175" cy="14287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42875"/>
                        </a:xfrm>
                        <a:custGeom>
                          <a:avLst/>
                          <a:gdLst/>
                          <a:ahLst/>
                          <a:cxnLst/>
                          <a:rect l="l" t="t" r="r" b="b"/>
                          <a:pathLst>
                            <a:path w="6480175" h="142875">
                              <a:moveTo>
                                <a:pt x="6480005" y="0"/>
                              </a:moveTo>
                              <a:lnTo>
                                <a:pt x="0" y="0"/>
                              </a:lnTo>
                              <a:lnTo>
                                <a:pt x="0" y="142720"/>
                              </a:lnTo>
                              <a:lnTo>
                                <a:pt x="6480005" y="142720"/>
                              </a:lnTo>
                              <a:lnTo>
                                <a:pt x="6480005" y="0"/>
                              </a:lnTo>
                              <a:close/>
                            </a:path>
                          </a:pathLst>
                        </a:custGeom>
                        <a:solidFill>
                          <a:srgbClr val="F7F7FF"/>
                        </a:solidFill>
                      </wps:spPr>
                      <wps:bodyPr wrap="square" lIns="0" tIns="0" rIns="0" bIns="0" rtlCol="0">
                        <a:prstTxWarp prst="textNoShape">
                          <a:avLst/>
                        </a:prstTxWarp>
                        <a:noAutofit/>
                      </wps:bodyPr>
                    </wps:wsp>
                  </a:graphicData>
                </a:graphic>
              </wp:anchor>
            </w:drawing>
          </mc:Choice>
          <mc:Fallback>
            <w:pict>
              <v:shape w14:anchorId="74327863" id="Graphic 16" o:spid="_x0000_s1026" style="position:absolute;margin-left:42.5pt;margin-top:18.5pt;width:510.25pt;height:11.2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801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" path="m6480005,l,,,142720r6480005,l6480005,xe" fillcolor="#f7f7ff" stroked="f">
                <v:path arrowok="t"/>
                <w10:wrap type="topAndBottom" anchorx="page"/>
              </v:shape>
            </w:pict>
          </mc:Fallback>
        </mc:AlternateContent>
      </w:r>
    </w:p>
    <w:p w14:paraId="78D49CDE" w14:textId="77777777" w:rsidR="004E734C" w:rsidRDefault="004E734C">
      <w:pPr>
        <w:pStyle w:val="BodyText"/>
        <w:rPr>
          <w:sz w:val="20"/>
        </w:rPr>
        <w:sectPr w:rsidR="004E734C">
          <w:pgSz w:w="11910" w:h="16840"/>
          <w:pgMar w:top="1440" w:right="708" w:bottom="1120" w:left="708" w:header="402" w:footer="922" w:gutter="0"/>
          <w:cols w:space="720"/>
        </w:sectPr>
      </w:pPr>
    </w:p>
    <w:p w14:paraId="0F92FA98" w14:textId="77777777" w:rsidR="004E734C" w:rsidRDefault="004E734C">
      <w:pPr>
        <w:pStyle w:val="BodyText"/>
        <w:spacing w:before="3"/>
        <w:rPr>
          <w:sz w:val="7"/>
        </w:rPr>
      </w:pPr>
    </w:p>
    <w:p w14:paraId="14A45C22" w14:textId="77777777" w:rsidR="004E734C" w:rsidRDefault="00000000">
      <w:pPr>
        <w:pStyle w:val="BodyText"/>
        <w:ind w:left="136"/>
        <w:rPr>
          <w:sz w:val="20"/>
        </w:rPr>
      </w:pPr>
      <w:r>
        <w:rPr>
          <w:noProof/>
          <w:sz w:val="20"/>
        </w:rPr>
        <mc:AlternateContent>
          <mc:Choice Requires="wpg">
            <w:drawing>
              <wp:inline distT="0" distB="0" distL="0" distR="0" wp14:anchorId="621A38E7" wp14:editId="2305D275">
                <wp:extent cx="6480175" cy="327025"/>
                <wp:effectExtent l="9525" t="0" r="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27025"/>
                          <a:chOff x="0" y="0"/>
                          <a:chExt cx="6480175" cy="327025"/>
                        </a:xfrm>
                      </wpg:grpSpPr>
                      <wps:wsp>
                        <wps:cNvPr id="18" name="Graphic 18"/>
                        <wps:cNvSpPr/>
                        <wps:spPr>
                          <a:xfrm>
                            <a:off x="0" y="0"/>
                            <a:ext cx="6480175" cy="323215"/>
                          </a:xfrm>
                          <a:custGeom>
                            <a:avLst/>
                            <a:gdLst/>
                            <a:ahLst/>
                            <a:cxnLst/>
                            <a:rect l="l" t="t" r="r" b="b"/>
                            <a:pathLst>
                              <a:path w="6480175" h="323215">
                                <a:moveTo>
                                  <a:pt x="6480005" y="0"/>
                                </a:moveTo>
                                <a:lnTo>
                                  <a:pt x="0" y="0"/>
                                </a:lnTo>
                                <a:lnTo>
                                  <a:pt x="0" y="322874"/>
                                </a:lnTo>
                                <a:lnTo>
                                  <a:pt x="6480005" y="322874"/>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19405"/>
                          </a:xfrm>
                          <a:prstGeom prst="rect">
                            <a:avLst/>
                          </a:prstGeom>
                        </wps:spPr>
                        <wps:txbx>
                          <w:txbxContent>
                            <w:p w14:paraId="514EDDB4" w14:textId="77777777" w:rsidR="004E734C" w:rsidRDefault="00000000">
                              <w:pPr>
                                <w:spacing w:before="9"/>
                                <w:ind w:left="283"/>
                                <w:rPr>
                                  <w:sz w:val="18"/>
                                </w:rPr>
                              </w:pPr>
                              <w:r>
                                <w:rPr>
                                  <w:w w:val="110"/>
                                  <w:sz w:val="18"/>
                                </w:rPr>
                                <w:t>Published</w:t>
                              </w:r>
                              <w:r>
                                <w:rPr>
                                  <w:spacing w:val="7"/>
                                  <w:w w:val="110"/>
                                  <w:sz w:val="18"/>
                                </w:rPr>
                                <w:t xml:space="preserve"> </w:t>
                              </w:r>
                              <w:r>
                                <w:rPr>
                                  <w:w w:val="110"/>
                                  <w:sz w:val="18"/>
                                </w:rPr>
                                <w:t>date:</w:t>
                              </w:r>
                              <w:r>
                                <w:rPr>
                                  <w:spacing w:val="7"/>
                                  <w:w w:val="110"/>
                                  <w:sz w:val="18"/>
                                </w:rPr>
                                <w:t xml:space="preserve"> </w:t>
                              </w:r>
                              <w:r>
                                <w:rPr>
                                  <w:w w:val="110"/>
                                  <w:sz w:val="18"/>
                                </w:rPr>
                                <w:t>2026-04-</w:t>
                              </w:r>
                              <w:r>
                                <w:rPr>
                                  <w:spacing w:val="-5"/>
                                  <w:w w:val="110"/>
                                  <w:sz w:val="18"/>
                                </w:rPr>
                                <w:t>06</w:t>
                              </w:r>
                            </w:p>
                          </w:txbxContent>
                        </wps:txbx>
                        <wps:bodyPr wrap="square" lIns="0" tIns="0" rIns="0" bIns="0" rtlCol="0">
                          <a:noAutofit/>
                        </wps:bodyPr>
                      </wps:wsp>
                    </wpg:wgp>
                  </a:graphicData>
                </a:graphic>
              </wp:inline>
            </w:drawing>
          </mc:Choice>
          <mc:Fallback>
            <w:pict>
              <v:group w14:anchorId="621A38E7" id="Group 17" o:spid="_x0000_s1026" style="width:510.25pt;height:25.75pt;mso-position-horizontal-relative:char;mso-position-vertical-relative:line" coordsize="6480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">
                <v:shape id="Graphic 18" o:spid="_x0000_s1027" style="position:absolute;width:64801;height:3232;visibility:visible;mso-wrap-style:square;v-text-anchor:top" coordsize="648017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" path="m6480005,l,,,322874r6480005,l6480005,xe" fillcolor="#f7f7ff" stroked="f">
                  <v:path arrowok="t"/>
                </v:shape>
                <v:shape id="Graphic 19" o:spid="_x0000_s1028" style="position:absolute;top:32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14EDDB4" w14:textId="77777777" w:rsidR="004E734C" w:rsidRDefault="00000000">
                        <w:pPr>
                          <w:spacing w:before="9"/>
                          <w:ind w:left="283"/>
                          <w:rPr>
                            <w:sz w:val="18"/>
                          </w:rPr>
                        </w:pPr>
                        <w:r>
                          <w:rPr>
                            <w:w w:val="110"/>
                            <w:sz w:val="18"/>
                          </w:rPr>
                          <w:t>Published</w:t>
                        </w:r>
                        <w:r>
                          <w:rPr>
                            <w:spacing w:val="7"/>
                            <w:w w:val="110"/>
                            <w:sz w:val="18"/>
                          </w:rPr>
                          <w:t xml:space="preserve"> </w:t>
                        </w:r>
                        <w:r>
                          <w:rPr>
                            <w:w w:val="110"/>
                            <w:sz w:val="18"/>
                          </w:rPr>
                          <w:t>date:</w:t>
                        </w:r>
                        <w:r>
                          <w:rPr>
                            <w:spacing w:val="7"/>
                            <w:w w:val="110"/>
                            <w:sz w:val="18"/>
                          </w:rPr>
                          <w:t xml:space="preserve"> </w:t>
                        </w:r>
                        <w:r>
                          <w:rPr>
                            <w:w w:val="110"/>
                            <w:sz w:val="18"/>
                          </w:rPr>
                          <w:t>2026-04-</w:t>
                        </w:r>
                        <w:r>
                          <w:rPr>
                            <w:spacing w:val="-5"/>
                            <w:w w:val="110"/>
                            <w:sz w:val="18"/>
                          </w:rPr>
                          <w:t>06</w:t>
                        </w:r>
                      </w:p>
                    </w:txbxContent>
                  </v:textbox>
                </v:shape>
                <w10:anchorlock/>
              </v:group>
            </w:pict>
          </mc:Fallback>
        </mc:AlternateContent>
      </w:r>
    </w:p>
    <w:p w14:paraId="006F3FB3" w14:textId="77777777" w:rsidR="004E734C" w:rsidRDefault="004E734C">
      <w:pPr>
        <w:pStyle w:val="BodyText"/>
        <w:rPr>
          <w:sz w:val="20"/>
        </w:rPr>
        <w:sectPr w:rsidR="004E734C">
          <w:pgSz w:w="11910" w:h="16840"/>
          <w:pgMar w:top="1440" w:right="708" w:bottom="1120" w:left="708" w:header="402" w:footer="922" w:gutter="0"/>
          <w:cols w:space="720"/>
        </w:sectPr>
      </w:pPr>
    </w:p>
    <w:p w14:paraId="46EB641C" w14:textId="77777777" w:rsidR="004E734C" w:rsidRDefault="00000000" w:rsidP="00EF0D71">
      <w:pPr>
        <w:pStyle w:val="Heading3"/>
        <w:spacing w:before="89"/>
        <w:ind w:left="142"/>
      </w:pPr>
      <w:bookmarkStart w:id="17" w:name="Article_content"/>
      <w:bookmarkStart w:id="18" w:name="_bookmark5"/>
      <w:bookmarkEnd w:id="17"/>
      <w:bookmarkEnd w:id="18"/>
      <w:r>
        <w:rPr>
          <w:spacing w:val="-2"/>
          <w:w w:val="120"/>
        </w:rPr>
        <w:lastRenderedPageBreak/>
        <w:t>Introduction</w:t>
      </w:r>
    </w:p>
    <w:p w14:paraId="4F6C54D9" w14:textId="77777777" w:rsidR="004E734C" w:rsidRDefault="00000000">
      <w:pPr>
        <w:pStyle w:val="BodyText"/>
        <w:spacing w:before="221" w:line="264" w:lineRule="auto"/>
        <w:ind w:left="142" w:right="139"/>
        <w:jc w:val="both"/>
      </w:pPr>
      <w:r>
        <w:rPr>
          <w:w w:val="115"/>
        </w:rPr>
        <w:t>An abortion that ends before 20 weeks of gestation is referred to as a "spontaneous abortion" and happens between 10% and 15% of the time [1]. Due to the fact that many abortions take place prior to pregnancy being clinically recognized, the actual incidence is unknown [2]. Spontaneous abortion arises out of an imbalance of the formation of reactive oxygen species (ROS) and</w:t>
      </w:r>
      <w:r>
        <w:rPr>
          <w:spacing w:val="40"/>
          <w:w w:val="115"/>
        </w:rPr>
        <w:t xml:space="preserve"> </w:t>
      </w:r>
      <w:r>
        <w:rPr>
          <w:w w:val="115"/>
        </w:rPr>
        <w:t>antioxidant</w:t>
      </w:r>
      <w:r>
        <w:rPr>
          <w:spacing w:val="40"/>
          <w:w w:val="115"/>
        </w:rPr>
        <w:t xml:space="preserve"> </w:t>
      </w:r>
      <w:r>
        <w:rPr>
          <w:w w:val="115"/>
        </w:rPr>
        <w:t>safeguarding</w:t>
      </w:r>
      <w:r>
        <w:rPr>
          <w:spacing w:val="40"/>
          <w:w w:val="115"/>
        </w:rPr>
        <w:t xml:space="preserve"> </w:t>
      </w:r>
      <w:r>
        <w:rPr>
          <w:w w:val="115"/>
        </w:rPr>
        <w:t>[3].</w:t>
      </w:r>
      <w:r>
        <w:rPr>
          <w:spacing w:val="40"/>
          <w:w w:val="115"/>
        </w:rPr>
        <w:t xml:space="preserve"> </w:t>
      </w:r>
      <w:r>
        <w:rPr>
          <w:w w:val="115"/>
        </w:rPr>
        <w:t>Despite</w:t>
      </w:r>
      <w:r>
        <w:rPr>
          <w:spacing w:val="40"/>
          <w:w w:val="115"/>
        </w:rPr>
        <w:t xml:space="preserve"> </w:t>
      </w:r>
      <w:r>
        <w:rPr>
          <w:w w:val="115"/>
        </w:rPr>
        <w:t>the</w:t>
      </w:r>
      <w:r>
        <w:rPr>
          <w:spacing w:val="40"/>
          <w:w w:val="115"/>
        </w:rPr>
        <w:t xml:space="preserve"> </w:t>
      </w:r>
      <w:r>
        <w:rPr>
          <w:w w:val="115"/>
        </w:rPr>
        <w:t>overexpression</w:t>
      </w:r>
      <w:r>
        <w:rPr>
          <w:spacing w:val="40"/>
          <w:w w:val="115"/>
        </w:rPr>
        <w:t xml:space="preserve"> </w:t>
      </w:r>
      <w:r>
        <w:rPr>
          <w:w w:val="115"/>
        </w:rPr>
        <w:t>of</w:t>
      </w:r>
      <w:r>
        <w:rPr>
          <w:spacing w:val="40"/>
          <w:w w:val="115"/>
        </w:rPr>
        <w:t xml:space="preserve"> </w:t>
      </w:r>
      <w:r>
        <w:rPr>
          <w:w w:val="115"/>
        </w:rPr>
        <w:t>antioxidants</w:t>
      </w:r>
      <w:r>
        <w:rPr>
          <w:spacing w:val="40"/>
          <w:w w:val="115"/>
        </w:rPr>
        <w:t xml:space="preserve"> </w:t>
      </w:r>
      <w:r>
        <w:rPr>
          <w:w w:val="115"/>
        </w:rPr>
        <w:t>such</w:t>
      </w:r>
      <w:r>
        <w:rPr>
          <w:spacing w:val="40"/>
          <w:w w:val="115"/>
        </w:rPr>
        <w:t xml:space="preserve"> </w:t>
      </w:r>
      <w:r>
        <w:rPr>
          <w:w w:val="115"/>
        </w:rPr>
        <w:t>as</w:t>
      </w:r>
      <w:r>
        <w:rPr>
          <w:spacing w:val="40"/>
          <w:w w:val="115"/>
        </w:rPr>
        <w:t xml:space="preserve"> </w:t>
      </w:r>
      <w:r>
        <w:rPr>
          <w:w w:val="115"/>
        </w:rPr>
        <w:t>catalase,</w:t>
      </w:r>
      <w:r>
        <w:rPr>
          <w:spacing w:val="40"/>
          <w:w w:val="115"/>
        </w:rPr>
        <w:t xml:space="preserve"> </w:t>
      </w:r>
      <w:r>
        <w:rPr>
          <w:w w:val="115"/>
        </w:rPr>
        <w:t>glutathione</w:t>
      </w:r>
      <w:r>
        <w:rPr>
          <w:spacing w:val="40"/>
          <w:w w:val="115"/>
        </w:rPr>
        <w:t xml:space="preserve"> </w:t>
      </w:r>
      <w:r>
        <w:rPr>
          <w:w w:val="115"/>
        </w:rPr>
        <w:t>peroxidase, Cu/Zn, and Mn superoxide dismutase, placental tissue from early pregnancy losses showed an increase in oxidative stress indicators, such as MDA and lipid peroxides, compared with controls [4]. The most frequent ROS under physiological</w:t>
      </w:r>
      <w:r>
        <w:rPr>
          <w:spacing w:val="80"/>
          <w:w w:val="115"/>
        </w:rPr>
        <w:t xml:space="preserve"> </w:t>
      </w:r>
      <w:r>
        <w:rPr>
          <w:w w:val="115"/>
        </w:rPr>
        <w:t>settings</w:t>
      </w:r>
      <w:r>
        <w:rPr>
          <w:spacing w:val="40"/>
          <w:w w:val="115"/>
        </w:rPr>
        <w:t xml:space="preserve"> </w:t>
      </w:r>
      <w:r>
        <w:rPr>
          <w:w w:val="115"/>
        </w:rPr>
        <w:t>are</w:t>
      </w:r>
      <w:r>
        <w:rPr>
          <w:spacing w:val="40"/>
          <w:w w:val="115"/>
        </w:rPr>
        <w:t xml:space="preserve"> </w:t>
      </w:r>
      <w:r>
        <w:rPr>
          <w:w w:val="115"/>
        </w:rPr>
        <w:t>superoxide</w:t>
      </w:r>
      <w:r>
        <w:rPr>
          <w:spacing w:val="40"/>
          <w:w w:val="115"/>
        </w:rPr>
        <w:t xml:space="preserve"> </w:t>
      </w:r>
      <w:r>
        <w:rPr>
          <w:w w:val="115"/>
        </w:rPr>
        <w:t>anions</w:t>
      </w:r>
      <w:r>
        <w:rPr>
          <w:spacing w:val="40"/>
          <w:w w:val="115"/>
        </w:rPr>
        <w:t xml:space="preserve"> </w:t>
      </w:r>
      <w:r>
        <w:rPr>
          <w:w w:val="115"/>
        </w:rPr>
        <w:t>(SOA)</w:t>
      </w:r>
      <w:r>
        <w:rPr>
          <w:spacing w:val="40"/>
          <w:w w:val="115"/>
        </w:rPr>
        <w:t xml:space="preserve"> </w:t>
      </w:r>
      <w:r>
        <w:rPr>
          <w:w w:val="115"/>
        </w:rPr>
        <w:t>[5].</w:t>
      </w:r>
      <w:r>
        <w:rPr>
          <w:spacing w:val="40"/>
          <w:w w:val="115"/>
        </w:rPr>
        <w:t xml:space="preserve"> </w:t>
      </w:r>
      <w:r>
        <w:rPr>
          <w:w w:val="115"/>
        </w:rPr>
        <w:t>They</w:t>
      </w:r>
      <w:r>
        <w:rPr>
          <w:spacing w:val="40"/>
          <w:w w:val="115"/>
        </w:rPr>
        <w:t xml:space="preserve"> </w:t>
      </w:r>
      <w:r>
        <w:rPr>
          <w:w w:val="115"/>
        </w:rPr>
        <w:t>are</w:t>
      </w:r>
      <w:r>
        <w:rPr>
          <w:spacing w:val="40"/>
          <w:w w:val="115"/>
        </w:rPr>
        <w:t xml:space="preserve"> </w:t>
      </w:r>
      <w:r>
        <w:rPr>
          <w:w w:val="115"/>
        </w:rPr>
        <w:t>created</w:t>
      </w:r>
      <w:r>
        <w:rPr>
          <w:spacing w:val="40"/>
          <w:w w:val="115"/>
        </w:rPr>
        <w:t xml:space="preserve"> </w:t>
      </w:r>
      <w:r>
        <w:rPr>
          <w:w w:val="115"/>
        </w:rPr>
        <w:t>when</w:t>
      </w:r>
      <w:r>
        <w:rPr>
          <w:spacing w:val="40"/>
          <w:w w:val="115"/>
        </w:rPr>
        <w:t xml:space="preserve"> </w:t>
      </w:r>
      <w:r>
        <w:rPr>
          <w:w w:val="115"/>
        </w:rPr>
        <w:t>molecular</w:t>
      </w:r>
      <w:r>
        <w:rPr>
          <w:spacing w:val="40"/>
          <w:w w:val="115"/>
        </w:rPr>
        <w:t xml:space="preserve"> </w:t>
      </w:r>
      <w:r>
        <w:rPr>
          <w:w w:val="115"/>
        </w:rPr>
        <w:t>oxygen</w:t>
      </w:r>
      <w:r>
        <w:rPr>
          <w:spacing w:val="40"/>
          <w:w w:val="115"/>
        </w:rPr>
        <w:t xml:space="preserve"> </w:t>
      </w:r>
      <w:r>
        <w:rPr>
          <w:w w:val="115"/>
        </w:rPr>
        <w:t>receives</w:t>
      </w:r>
      <w:r>
        <w:rPr>
          <w:spacing w:val="40"/>
          <w:w w:val="115"/>
        </w:rPr>
        <w:t xml:space="preserve"> </w:t>
      </w:r>
      <w:r>
        <w:rPr>
          <w:w w:val="115"/>
        </w:rPr>
        <w:t>an</w:t>
      </w:r>
      <w:r>
        <w:rPr>
          <w:spacing w:val="40"/>
          <w:w w:val="115"/>
        </w:rPr>
        <w:t xml:space="preserve"> </w:t>
      </w:r>
      <w:r>
        <w:rPr>
          <w:w w:val="115"/>
        </w:rPr>
        <w:t>additional</w:t>
      </w:r>
      <w:r>
        <w:rPr>
          <w:spacing w:val="40"/>
          <w:w w:val="115"/>
        </w:rPr>
        <w:t xml:space="preserve"> </w:t>
      </w:r>
      <w:r>
        <w:rPr>
          <w:w w:val="115"/>
        </w:rPr>
        <w:t>electron.</w:t>
      </w:r>
      <w:r>
        <w:rPr>
          <w:spacing w:val="40"/>
          <w:w w:val="115"/>
        </w:rPr>
        <w:t xml:space="preserve"> </w:t>
      </w:r>
      <w:r>
        <w:rPr>
          <w:w w:val="115"/>
        </w:rPr>
        <w:t>In plasma, whole blood, and/or placental tissue of Recurrent Miscarriages (RM) patients, recent investigations have shown considerably lower activity levels of both enzymatic and non-enzymatic antioxidants, including glutathione peroxidase, catalase,</w:t>
      </w:r>
      <w:r>
        <w:rPr>
          <w:spacing w:val="40"/>
          <w:w w:val="115"/>
        </w:rPr>
        <w:t xml:space="preserve"> </w:t>
      </w:r>
      <w:r>
        <w:rPr>
          <w:w w:val="115"/>
        </w:rPr>
        <w:t>glutathione</w:t>
      </w:r>
      <w:r>
        <w:rPr>
          <w:spacing w:val="40"/>
          <w:w w:val="115"/>
        </w:rPr>
        <w:t xml:space="preserve"> </w:t>
      </w:r>
      <w:r>
        <w:rPr>
          <w:w w:val="115"/>
        </w:rPr>
        <w:t>reductase,</w:t>
      </w:r>
      <w:r>
        <w:rPr>
          <w:spacing w:val="40"/>
          <w:w w:val="115"/>
        </w:rPr>
        <w:t xml:space="preserve"> </w:t>
      </w:r>
      <w:r>
        <w:rPr>
          <w:w w:val="115"/>
        </w:rPr>
        <w:t>reduced</w:t>
      </w:r>
      <w:r>
        <w:rPr>
          <w:spacing w:val="40"/>
          <w:w w:val="115"/>
        </w:rPr>
        <w:t xml:space="preserve"> </w:t>
      </w:r>
      <w:r>
        <w:rPr>
          <w:w w:val="115"/>
        </w:rPr>
        <w:t>glutathione,</w:t>
      </w:r>
      <w:r>
        <w:rPr>
          <w:spacing w:val="40"/>
          <w:w w:val="115"/>
        </w:rPr>
        <w:t xml:space="preserve"> </w:t>
      </w:r>
      <w:r>
        <w:rPr>
          <w:w w:val="115"/>
        </w:rPr>
        <w:t>and</w:t>
      </w:r>
      <w:r>
        <w:rPr>
          <w:spacing w:val="40"/>
          <w:w w:val="115"/>
        </w:rPr>
        <w:t xml:space="preserve"> </w:t>
      </w:r>
      <w:r>
        <w:rPr>
          <w:w w:val="115"/>
        </w:rPr>
        <w:t>selenium</w:t>
      </w:r>
      <w:r>
        <w:rPr>
          <w:spacing w:val="40"/>
          <w:w w:val="115"/>
        </w:rPr>
        <w:t xml:space="preserve"> </w:t>
      </w:r>
      <w:r>
        <w:rPr>
          <w:w w:val="115"/>
        </w:rPr>
        <w:t>[6],[7].</w:t>
      </w:r>
      <w:r>
        <w:rPr>
          <w:spacing w:val="40"/>
          <w:w w:val="115"/>
        </w:rPr>
        <w:t xml:space="preserve"> </w:t>
      </w:r>
      <w:r>
        <w:rPr>
          <w:w w:val="115"/>
        </w:rPr>
        <w:t>Nevertheless,</w:t>
      </w:r>
      <w:r>
        <w:rPr>
          <w:spacing w:val="40"/>
          <w:w w:val="115"/>
        </w:rPr>
        <w:t xml:space="preserve"> </w:t>
      </w:r>
      <w:r>
        <w:rPr>
          <w:w w:val="115"/>
        </w:rPr>
        <w:t>when</w:t>
      </w:r>
      <w:r>
        <w:rPr>
          <w:spacing w:val="40"/>
          <w:w w:val="115"/>
        </w:rPr>
        <w:t xml:space="preserve"> </w:t>
      </w:r>
      <w:r>
        <w:rPr>
          <w:w w:val="115"/>
        </w:rPr>
        <w:t>ROS</w:t>
      </w:r>
      <w:r>
        <w:rPr>
          <w:spacing w:val="40"/>
          <w:w w:val="115"/>
        </w:rPr>
        <w:t xml:space="preserve"> </w:t>
      </w:r>
      <w:r>
        <w:rPr>
          <w:w w:val="115"/>
        </w:rPr>
        <w:t>generation</w:t>
      </w:r>
      <w:r>
        <w:rPr>
          <w:spacing w:val="40"/>
          <w:w w:val="115"/>
        </w:rPr>
        <w:t xml:space="preserve"> </w:t>
      </w:r>
      <w:r>
        <w:rPr>
          <w:w w:val="115"/>
        </w:rPr>
        <w:t>exceeds what</w:t>
      </w:r>
      <w:r>
        <w:rPr>
          <w:spacing w:val="40"/>
          <w:w w:val="115"/>
        </w:rPr>
        <w:t xml:space="preserve"> </w:t>
      </w:r>
      <w:r>
        <w:rPr>
          <w:w w:val="115"/>
        </w:rPr>
        <w:t>is</w:t>
      </w:r>
      <w:r>
        <w:rPr>
          <w:spacing w:val="40"/>
          <w:w w:val="115"/>
        </w:rPr>
        <w:t xml:space="preserve"> </w:t>
      </w:r>
      <w:r>
        <w:rPr>
          <w:w w:val="115"/>
        </w:rPr>
        <w:t>often</w:t>
      </w:r>
      <w:r>
        <w:rPr>
          <w:spacing w:val="40"/>
          <w:w w:val="115"/>
        </w:rPr>
        <w:t xml:space="preserve"> </w:t>
      </w:r>
      <w:r>
        <w:rPr>
          <w:w w:val="115"/>
        </w:rPr>
        <w:t>seen</w:t>
      </w:r>
      <w:r>
        <w:rPr>
          <w:spacing w:val="40"/>
          <w:w w:val="115"/>
        </w:rPr>
        <w:t xml:space="preserve"> </w:t>
      </w:r>
      <w:r>
        <w:rPr>
          <w:w w:val="115"/>
        </w:rPr>
        <w:t>in</w:t>
      </w:r>
      <w:r>
        <w:rPr>
          <w:spacing w:val="40"/>
          <w:w w:val="115"/>
        </w:rPr>
        <w:t xml:space="preserve"> </w:t>
      </w:r>
      <w:r>
        <w:rPr>
          <w:w w:val="115"/>
        </w:rPr>
        <w:t>cells,</w:t>
      </w:r>
      <w:r>
        <w:rPr>
          <w:spacing w:val="40"/>
          <w:w w:val="115"/>
        </w:rPr>
        <w:t xml:space="preserve"> </w:t>
      </w:r>
      <w:r>
        <w:rPr>
          <w:w w:val="115"/>
        </w:rPr>
        <w:t>uncontrolled</w:t>
      </w:r>
      <w:r>
        <w:rPr>
          <w:spacing w:val="40"/>
          <w:w w:val="115"/>
        </w:rPr>
        <w:t xml:space="preserve"> </w:t>
      </w:r>
      <w:r>
        <w:rPr>
          <w:w w:val="115"/>
        </w:rPr>
        <w:t>attack</w:t>
      </w:r>
      <w:r>
        <w:rPr>
          <w:spacing w:val="40"/>
          <w:w w:val="115"/>
        </w:rPr>
        <w:t xml:space="preserve"> </w:t>
      </w:r>
      <w:r>
        <w:rPr>
          <w:w w:val="115"/>
        </w:rPr>
        <w:t>on</w:t>
      </w:r>
      <w:r>
        <w:rPr>
          <w:spacing w:val="40"/>
          <w:w w:val="115"/>
        </w:rPr>
        <w:t xml:space="preserve"> </w:t>
      </w:r>
      <w:r>
        <w:rPr>
          <w:w w:val="115"/>
        </w:rPr>
        <w:t>cellular</w:t>
      </w:r>
      <w:r>
        <w:rPr>
          <w:spacing w:val="40"/>
          <w:w w:val="115"/>
        </w:rPr>
        <w:t xml:space="preserve"> </w:t>
      </w:r>
      <w:r>
        <w:rPr>
          <w:w w:val="115"/>
        </w:rPr>
        <w:t>organelles</w:t>
      </w:r>
      <w:r>
        <w:rPr>
          <w:spacing w:val="40"/>
          <w:w w:val="115"/>
        </w:rPr>
        <w:t xml:space="preserve"> </w:t>
      </w:r>
      <w:r>
        <w:rPr>
          <w:w w:val="115"/>
        </w:rPr>
        <w:t>and</w:t>
      </w:r>
      <w:r>
        <w:rPr>
          <w:spacing w:val="40"/>
          <w:w w:val="115"/>
        </w:rPr>
        <w:t xml:space="preserve"> </w:t>
      </w:r>
      <w:r>
        <w:rPr>
          <w:w w:val="115"/>
        </w:rPr>
        <w:t>shifts</w:t>
      </w:r>
      <w:r>
        <w:rPr>
          <w:spacing w:val="40"/>
          <w:w w:val="115"/>
        </w:rPr>
        <w:t xml:space="preserve"> </w:t>
      </w:r>
      <w:r>
        <w:rPr>
          <w:w w:val="115"/>
        </w:rPr>
        <w:t>to</w:t>
      </w:r>
      <w:r>
        <w:rPr>
          <w:spacing w:val="40"/>
          <w:w w:val="115"/>
        </w:rPr>
        <w:t xml:space="preserve"> </w:t>
      </w:r>
      <w:r>
        <w:rPr>
          <w:w w:val="115"/>
        </w:rPr>
        <w:t>the</w:t>
      </w:r>
      <w:r>
        <w:rPr>
          <w:spacing w:val="40"/>
          <w:w w:val="115"/>
        </w:rPr>
        <w:t xml:space="preserve"> </w:t>
      </w:r>
      <w:r>
        <w:rPr>
          <w:w w:val="115"/>
        </w:rPr>
        <w:t>structure</w:t>
      </w:r>
      <w:r>
        <w:rPr>
          <w:spacing w:val="40"/>
          <w:w w:val="115"/>
        </w:rPr>
        <w:t xml:space="preserve"> </w:t>
      </w:r>
      <w:r>
        <w:rPr>
          <w:w w:val="115"/>
        </w:rPr>
        <w:t>of</w:t>
      </w:r>
      <w:r>
        <w:rPr>
          <w:spacing w:val="40"/>
          <w:w w:val="115"/>
        </w:rPr>
        <w:t xml:space="preserve"> </w:t>
      </w:r>
      <w:r>
        <w:rPr>
          <w:w w:val="115"/>
        </w:rPr>
        <w:t>macromolecules, including proteins, nuclear and mitochondrial DNA, and membrane lipids arise [8],[9].</w:t>
      </w:r>
    </w:p>
    <w:p w14:paraId="09FFE380" w14:textId="77777777" w:rsidR="004E734C" w:rsidRDefault="004E734C">
      <w:pPr>
        <w:pStyle w:val="BodyText"/>
        <w:spacing w:before="18"/>
      </w:pPr>
    </w:p>
    <w:p w14:paraId="38C750BC" w14:textId="77777777" w:rsidR="004E734C" w:rsidRDefault="00000000">
      <w:pPr>
        <w:pStyle w:val="BodyText"/>
        <w:spacing w:before="1" w:line="264" w:lineRule="auto"/>
        <w:ind w:left="142" w:right="139"/>
        <w:jc w:val="both"/>
      </w:pPr>
      <w:r>
        <w:rPr>
          <w:w w:val="115"/>
        </w:rPr>
        <w:t>Gestational diabetes (GD) and pre-eclampsia (PE) are serious pregnancy problems with clinical and social consequences.</w:t>
      </w:r>
      <w:r>
        <w:rPr>
          <w:spacing w:val="40"/>
          <w:w w:val="115"/>
        </w:rPr>
        <w:t xml:space="preserve"> </w:t>
      </w:r>
      <w:r>
        <w:rPr>
          <w:w w:val="115"/>
        </w:rPr>
        <w:t>After 20 weeks of gestation, pre-eclampsia causes new-onset hypertension, proteinuria, and systemic organ failure in 2–15% of pregnancies [10]. This disease can cause fetal growth limitation, preterm birth, and maternal morbidity. Although</w:t>
      </w:r>
      <w:r>
        <w:rPr>
          <w:spacing w:val="80"/>
          <w:w w:val="115"/>
        </w:rPr>
        <w:t xml:space="preserve"> </w:t>
      </w:r>
      <w:r>
        <w:rPr>
          <w:w w:val="115"/>
        </w:rPr>
        <w:t>placental oxidative stress is thought to cause PE, its molecular mechanisms are unknown [11]. PE has high levels of oxidized lipids and proteins, suggesting that placental oxidative stress overwhelms antioxidant defenses and causes systemic inflammation and endothelial dysfunction [12]. Oxidative imbalance may impede insulin signaling, linking PE to gestational diabetes. Macrosomia, stillbirth, and newborn hypoglycemia increase with gestational diabetes [13].</w:t>
      </w:r>
    </w:p>
    <w:p w14:paraId="51710EB8" w14:textId="77777777" w:rsidR="004E734C" w:rsidRDefault="004E734C">
      <w:pPr>
        <w:pStyle w:val="BodyText"/>
        <w:spacing w:before="18"/>
      </w:pPr>
    </w:p>
    <w:p w14:paraId="794E7B30" w14:textId="77777777" w:rsidR="004E734C" w:rsidRDefault="00000000">
      <w:pPr>
        <w:pStyle w:val="BodyText"/>
        <w:spacing w:line="264" w:lineRule="auto"/>
        <w:ind w:left="142" w:right="140"/>
        <w:jc w:val="both"/>
      </w:pPr>
      <w:r>
        <w:rPr>
          <w:w w:val="115"/>
        </w:rPr>
        <w:t>Oxidative stress, including elevated levels of Malondialdehyde (MDA), a consequence of lipid peroxidation, and diminished antioxidant defenses including vitamin C, E, zinc, and antioxidant enzymes, is connected to abortion, especially spontaneous miscarriage. Studies have linked oxidative damage to miscarriage, with higher MDA levels associated with recurrent miscarriages and possibly older maternal age. Results vary by type of abortion (threatened, incomplete) and stage [14].[15].</w:t>
      </w:r>
    </w:p>
    <w:p w14:paraId="52D8D22E" w14:textId="77777777" w:rsidR="004E734C" w:rsidRDefault="004E734C">
      <w:pPr>
        <w:pStyle w:val="BodyText"/>
        <w:spacing w:before="16"/>
      </w:pPr>
    </w:p>
    <w:p w14:paraId="6303FE5C" w14:textId="77777777" w:rsidR="004E734C" w:rsidRDefault="00000000" w:rsidP="00EF0D71">
      <w:pPr>
        <w:pStyle w:val="Heading3"/>
        <w:ind w:left="142"/>
      </w:pPr>
      <w:r>
        <w:rPr>
          <w:w w:val="120"/>
        </w:rPr>
        <w:t>Materials</w:t>
      </w:r>
      <w:r>
        <w:rPr>
          <w:spacing w:val="25"/>
          <w:w w:val="120"/>
        </w:rPr>
        <w:t xml:space="preserve"> </w:t>
      </w:r>
      <w:r>
        <w:rPr>
          <w:w w:val="120"/>
        </w:rPr>
        <w:t>and</w:t>
      </w:r>
      <w:r>
        <w:rPr>
          <w:spacing w:val="26"/>
          <w:w w:val="120"/>
        </w:rPr>
        <w:t xml:space="preserve"> </w:t>
      </w:r>
      <w:r>
        <w:rPr>
          <w:spacing w:val="-2"/>
          <w:w w:val="120"/>
        </w:rPr>
        <w:t>Methods</w:t>
      </w:r>
    </w:p>
    <w:p w14:paraId="2B41EC7C" w14:textId="77777777" w:rsidR="004E734C" w:rsidRDefault="00000000">
      <w:pPr>
        <w:pStyle w:val="BodyText"/>
        <w:spacing w:before="221" w:line="264" w:lineRule="auto"/>
        <w:ind w:left="142" w:right="140"/>
        <w:jc w:val="both"/>
      </w:pPr>
      <w:proofErr w:type="gramStart"/>
      <w:r>
        <w:rPr>
          <w:w w:val="110"/>
        </w:rPr>
        <w:t>A case-control research</w:t>
      </w:r>
      <w:proofErr w:type="gramEnd"/>
      <w:r>
        <w:rPr>
          <w:w w:val="110"/>
        </w:rPr>
        <w:t xml:space="preserve"> collected 80 women samples, 40 controls and 40 abortion with diabetes women. A delegation visited Shaheed</w:t>
      </w:r>
      <w:r>
        <w:rPr>
          <w:spacing w:val="40"/>
          <w:w w:val="110"/>
        </w:rPr>
        <w:t xml:space="preserve"> </w:t>
      </w:r>
      <w:proofErr w:type="spellStart"/>
      <w:r>
        <w:rPr>
          <w:w w:val="110"/>
        </w:rPr>
        <w:t>mohammed</w:t>
      </w:r>
      <w:proofErr w:type="spellEnd"/>
      <w:r>
        <w:rPr>
          <w:spacing w:val="40"/>
          <w:w w:val="110"/>
        </w:rPr>
        <w:t xml:space="preserve"> </w:t>
      </w:r>
      <w:proofErr w:type="spellStart"/>
      <w:r>
        <w:rPr>
          <w:w w:val="110"/>
        </w:rPr>
        <w:t>baqir</w:t>
      </w:r>
      <w:proofErr w:type="spellEnd"/>
      <w:r>
        <w:rPr>
          <w:spacing w:val="40"/>
          <w:w w:val="110"/>
        </w:rPr>
        <w:t xml:space="preserve"> </w:t>
      </w:r>
      <w:r>
        <w:rPr>
          <w:w w:val="110"/>
        </w:rPr>
        <w:t>Al-</w:t>
      </w:r>
      <w:r>
        <w:rPr>
          <w:spacing w:val="40"/>
          <w:w w:val="110"/>
        </w:rPr>
        <w:t xml:space="preserve"> </w:t>
      </w:r>
      <w:r>
        <w:rPr>
          <w:w w:val="110"/>
        </w:rPr>
        <w:t>hakim</w:t>
      </w:r>
      <w:r>
        <w:rPr>
          <w:spacing w:val="40"/>
          <w:w w:val="110"/>
        </w:rPr>
        <w:t xml:space="preserve"> </w:t>
      </w:r>
      <w:r>
        <w:rPr>
          <w:w w:val="110"/>
        </w:rPr>
        <w:t>hospital</w:t>
      </w:r>
      <w:r>
        <w:rPr>
          <w:spacing w:val="40"/>
          <w:w w:val="110"/>
        </w:rPr>
        <w:t xml:space="preserve"> </w:t>
      </w:r>
      <w:r>
        <w:rPr>
          <w:w w:val="110"/>
        </w:rPr>
        <w:t>Teaching</w:t>
      </w:r>
      <w:r>
        <w:rPr>
          <w:spacing w:val="40"/>
          <w:w w:val="110"/>
        </w:rPr>
        <w:t xml:space="preserve"> </w:t>
      </w:r>
      <w:r>
        <w:rPr>
          <w:w w:val="110"/>
        </w:rPr>
        <w:t>Hospitals</w:t>
      </w:r>
      <w:r>
        <w:rPr>
          <w:spacing w:val="40"/>
          <w:w w:val="110"/>
        </w:rPr>
        <w:t xml:space="preserve"> </w:t>
      </w:r>
      <w:r>
        <w:rPr>
          <w:w w:val="110"/>
        </w:rPr>
        <w:t>examined</w:t>
      </w:r>
      <w:r>
        <w:rPr>
          <w:spacing w:val="40"/>
          <w:w w:val="110"/>
        </w:rPr>
        <w:t xml:space="preserve"> </w:t>
      </w:r>
      <w:r>
        <w:rPr>
          <w:w w:val="110"/>
        </w:rPr>
        <w:t>patients</w:t>
      </w:r>
      <w:r>
        <w:rPr>
          <w:spacing w:val="40"/>
          <w:w w:val="110"/>
        </w:rPr>
        <w:t xml:space="preserve"> </w:t>
      </w:r>
      <w:r>
        <w:rPr>
          <w:w w:val="110"/>
        </w:rPr>
        <w:t>from</w:t>
      </w:r>
      <w:r>
        <w:rPr>
          <w:spacing w:val="40"/>
          <w:w w:val="110"/>
        </w:rPr>
        <w:t xml:space="preserve"> </w:t>
      </w:r>
      <w:r>
        <w:rPr>
          <w:w w:val="110"/>
        </w:rPr>
        <w:t>October</w:t>
      </w:r>
      <w:r>
        <w:rPr>
          <w:spacing w:val="40"/>
          <w:w w:val="110"/>
        </w:rPr>
        <w:t xml:space="preserve"> </w:t>
      </w:r>
      <w:r>
        <w:rPr>
          <w:w w:val="110"/>
        </w:rPr>
        <w:t>12024</w:t>
      </w:r>
      <w:r>
        <w:rPr>
          <w:spacing w:val="40"/>
          <w:w w:val="110"/>
        </w:rPr>
        <w:t xml:space="preserve"> </w:t>
      </w:r>
      <w:r>
        <w:rPr>
          <w:w w:val="110"/>
        </w:rPr>
        <w:t>to</w:t>
      </w:r>
      <w:r>
        <w:rPr>
          <w:spacing w:val="40"/>
          <w:w w:val="110"/>
        </w:rPr>
        <w:t xml:space="preserve"> </w:t>
      </w:r>
      <w:r>
        <w:rPr>
          <w:w w:val="110"/>
        </w:rPr>
        <w:t>February</w:t>
      </w:r>
      <w:r>
        <w:rPr>
          <w:spacing w:val="40"/>
          <w:w w:val="110"/>
        </w:rPr>
        <w:t xml:space="preserve"> </w:t>
      </w:r>
      <w:r>
        <w:rPr>
          <w:w w:val="110"/>
        </w:rPr>
        <w:t xml:space="preserve">10, </w:t>
      </w:r>
      <w:r>
        <w:rPr>
          <w:spacing w:val="-4"/>
          <w:w w:val="110"/>
        </w:rPr>
        <w:t>2025.</w:t>
      </w:r>
    </w:p>
    <w:p w14:paraId="1B1A1B74" w14:textId="77777777" w:rsidR="004E734C" w:rsidRDefault="004E734C">
      <w:pPr>
        <w:pStyle w:val="BodyText"/>
        <w:spacing w:before="18"/>
      </w:pPr>
    </w:p>
    <w:p w14:paraId="539BF2C7" w14:textId="77777777" w:rsidR="004E734C" w:rsidRDefault="00000000">
      <w:pPr>
        <w:pStyle w:val="BodyText"/>
        <w:spacing w:line="264" w:lineRule="auto"/>
        <w:ind w:left="142" w:right="139"/>
        <w:jc w:val="both"/>
      </w:pPr>
      <w:r>
        <w:rPr>
          <w:w w:val="115"/>
        </w:rPr>
        <w:t xml:space="preserve">The study included women aged 18–40 with a history of recurrent spontaneous abortion and diabetes mellitus, verified by </w:t>
      </w:r>
      <w:proofErr w:type="gramStart"/>
      <w:r>
        <w:rPr>
          <w:w w:val="115"/>
        </w:rPr>
        <w:t>FBG,HBA</w:t>
      </w:r>
      <w:proofErr w:type="gramEnd"/>
      <w:r>
        <w:rPr>
          <w:w w:val="115"/>
        </w:rPr>
        <w:t xml:space="preserve">1C. Women with genetic abnormalities, SLE, acute or chronic infections, smoking, or alcohol intake were excluded. Take blood samples for MDA, SOD, D3, and glucose profiles (FBS, HBA1C). Both patients and controls gave 5 ml of blood. Measure HBA1C in 2 ml EDTA tube within 30 minutes. A gel tube held 3 ml of blood for 30 minutes to coagulate. The serum was obtained by centrifuging vials at 3000 RPM for 15 minutes. Isolated serum is stored at -20°C until needed. ELISA was recommended by </w:t>
      </w:r>
      <w:proofErr w:type="spellStart"/>
      <w:r>
        <w:rPr>
          <w:w w:val="115"/>
        </w:rPr>
        <w:t>Sunlog</w:t>
      </w:r>
      <w:proofErr w:type="spellEnd"/>
      <w:r>
        <w:rPr>
          <w:w w:val="115"/>
        </w:rPr>
        <w:t xml:space="preserve"> to measure </w:t>
      </w:r>
      <w:proofErr w:type="gramStart"/>
      <w:r>
        <w:rPr>
          <w:w w:val="115"/>
        </w:rPr>
        <w:t>SOD,MAD</w:t>
      </w:r>
      <w:proofErr w:type="gramEnd"/>
      <w:r>
        <w:rPr>
          <w:w w:val="115"/>
        </w:rPr>
        <w:t xml:space="preserve">, and D3. The </w:t>
      </w:r>
      <w:proofErr w:type="spellStart"/>
      <w:r>
        <w:rPr>
          <w:w w:val="115"/>
        </w:rPr>
        <w:t>Bodytech</w:t>
      </w:r>
      <w:proofErr w:type="spellEnd"/>
      <w:r>
        <w:rPr>
          <w:w w:val="115"/>
        </w:rPr>
        <w:t>, S. Korea, operational manual describes the HBA1C test using the AFIAS-6 instrument and fluorescence immunoassay (FIA). FBS is done using a spectrophotometer and colorimetric technique, per the BIOLABO, France, operational manual.</w:t>
      </w:r>
    </w:p>
    <w:p w14:paraId="20BD9AA1" w14:textId="77777777" w:rsidR="004E734C" w:rsidRDefault="004E734C">
      <w:pPr>
        <w:pStyle w:val="BodyText"/>
        <w:spacing w:before="16"/>
      </w:pPr>
    </w:p>
    <w:p w14:paraId="24E1E044" w14:textId="77777777" w:rsidR="004E734C" w:rsidRDefault="00000000" w:rsidP="00EF0D71">
      <w:pPr>
        <w:pStyle w:val="Heading3"/>
        <w:ind w:left="142"/>
      </w:pPr>
      <w:r>
        <w:rPr>
          <w:spacing w:val="-2"/>
          <w:w w:val="125"/>
        </w:rPr>
        <w:t>Result</w:t>
      </w:r>
    </w:p>
    <w:p w14:paraId="08655903" w14:textId="77777777" w:rsidR="004E734C" w:rsidRDefault="00000000">
      <w:pPr>
        <w:pStyle w:val="BodyText"/>
        <w:spacing w:before="221" w:line="264" w:lineRule="auto"/>
        <w:ind w:left="142" w:right="139"/>
        <w:jc w:val="both"/>
      </w:pPr>
      <w:r>
        <w:rPr>
          <w:w w:val="115"/>
        </w:rPr>
        <w:t>The control group had a mean age of 28.89 ± 6.41 years, while the sick group had a mean age of 27.36 ± 8.68 years, with no significant difference (p = 0.071). BMI was similar between controls (25.66 ± 4.04 kg/m²) and patients (25.11 ± 3.09 kg/m²) (p = 0.358), indicating similar age and BMI. Patients had considerably higher RBS levels (241.26 ± 50.07 mg/dL) compared</w:t>
      </w:r>
      <w:r>
        <w:rPr>
          <w:spacing w:val="40"/>
          <w:w w:val="115"/>
        </w:rPr>
        <w:t xml:space="preserve"> </w:t>
      </w:r>
      <w:r>
        <w:rPr>
          <w:w w:val="115"/>
        </w:rPr>
        <w:t>to controls (105.58 ± 10.74 mg/dL) (p &lt; 0.001). HbA1c values were significantly higher in the patient group (7.97 ± 1.03%) compared to the control group (5.08 ± 0.63%) (p &lt; 0.001), indicating inadequate glycemic management in diabetic aborted patients. Patients had considerably lower serum vitamin D3 levels (13.65 ± 3.98 ng/mL) compared to healthy controls (36.91</w:t>
      </w:r>
    </w:p>
    <w:p w14:paraId="3314866E" w14:textId="77777777" w:rsidR="004E734C" w:rsidRDefault="00000000">
      <w:pPr>
        <w:pStyle w:val="BodyText"/>
        <w:spacing w:line="264" w:lineRule="auto"/>
        <w:ind w:left="142" w:right="139"/>
        <w:jc w:val="both"/>
      </w:pPr>
      <w:r>
        <w:rPr>
          <w:w w:val="115"/>
        </w:rPr>
        <w:t>± 14.02 ng/mL) (p &lt; 0.001), indicating a serious vitamin D insufficiency. Patients had higher levels of malondialdehyde (MDA),</w:t>
      </w:r>
      <w:r>
        <w:rPr>
          <w:spacing w:val="33"/>
          <w:w w:val="115"/>
        </w:rPr>
        <w:t xml:space="preserve"> </w:t>
      </w:r>
      <w:r>
        <w:rPr>
          <w:w w:val="115"/>
        </w:rPr>
        <w:t>a</w:t>
      </w:r>
      <w:r>
        <w:rPr>
          <w:spacing w:val="33"/>
          <w:w w:val="115"/>
        </w:rPr>
        <w:t xml:space="preserve"> </w:t>
      </w:r>
      <w:r>
        <w:rPr>
          <w:w w:val="115"/>
        </w:rPr>
        <w:t>measure</w:t>
      </w:r>
      <w:r>
        <w:rPr>
          <w:spacing w:val="33"/>
          <w:w w:val="115"/>
        </w:rPr>
        <w:t xml:space="preserve"> </w:t>
      </w:r>
      <w:r>
        <w:rPr>
          <w:w w:val="115"/>
        </w:rPr>
        <w:t>of</w:t>
      </w:r>
      <w:r>
        <w:rPr>
          <w:spacing w:val="33"/>
          <w:w w:val="115"/>
        </w:rPr>
        <w:t xml:space="preserve"> </w:t>
      </w:r>
      <w:r>
        <w:rPr>
          <w:w w:val="115"/>
        </w:rPr>
        <w:t>lipid</w:t>
      </w:r>
      <w:r>
        <w:rPr>
          <w:spacing w:val="33"/>
          <w:w w:val="115"/>
        </w:rPr>
        <w:t xml:space="preserve"> </w:t>
      </w:r>
      <w:r>
        <w:rPr>
          <w:w w:val="115"/>
        </w:rPr>
        <w:t>peroxidation</w:t>
      </w:r>
      <w:r>
        <w:rPr>
          <w:spacing w:val="33"/>
          <w:w w:val="115"/>
        </w:rPr>
        <w:t xml:space="preserve"> </w:t>
      </w:r>
      <w:r>
        <w:rPr>
          <w:w w:val="115"/>
        </w:rPr>
        <w:t>and</w:t>
      </w:r>
      <w:r>
        <w:rPr>
          <w:spacing w:val="33"/>
          <w:w w:val="115"/>
        </w:rPr>
        <w:t xml:space="preserve"> </w:t>
      </w:r>
      <w:r>
        <w:rPr>
          <w:w w:val="115"/>
        </w:rPr>
        <w:t>oxidative</w:t>
      </w:r>
      <w:r>
        <w:rPr>
          <w:spacing w:val="33"/>
          <w:w w:val="115"/>
        </w:rPr>
        <w:t xml:space="preserve"> </w:t>
      </w:r>
      <w:r>
        <w:rPr>
          <w:w w:val="115"/>
        </w:rPr>
        <w:t>stress</w:t>
      </w:r>
      <w:r>
        <w:rPr>
          <w:spacing w:val="33"/>
          <w:w w:val="115"/>
        </w:rPr>
        <w:t xml:space="preserve"> </w:t>
      </w:r>
      <w:r>
        <w:rPr>
          <w:w w:val="115"/>
        </w:rPr>
        <w:t>(119.09</w:t>
      </w:r>
      <w:r>
        <w:rPr>
          <w:spacing w:val="33"/>
          <w:w w:val="115"/>
        </w:rPr>
        <w:t xml:space="preserve"> </w:t>
      </w:r>
      <w:r>
        <w:rPr>
          <w:w w:val="115"/>
        </w:rPr>
        <w:t>±</w:t>
      </w:r>
      <w:r>
        <w:rPr>
          <w:spacing w:val="33"/>
          <w:w w:val="115"/>
        </w:rPr>
        <w:t xml:space="preserve"> </w:t>
      </w:r>
      <w:r>
        <w:rPr>
          <w:w w:val="115"/>
        </w:rPr>
        <w:t>23.41)</w:t>
      </w:r>
      <w:r>
        <w:rPr>
          <w:spacing w:val="33"/>
          <w:w w:val="115"/>
        </w:rPr>
        <w:t xml:space="preserve"> </w:t>
      </w:r>
      <w:r>
        <w:rPr>
          <w:w w:val="115"/>
        </w:rPr>
        <w:t>compared</w:t>
      </w:r>
      <w:r>
        <w:rPr>
          <w:spacing w:val="33"/>
          <w:w w:val="115"/>
        </w:rPr>
        <w:t xml:space="preserve"> </w:t>
      </w:r>
      <w:r>
        <w:rPr>
          <w:w w:val="115"/>
        </w:rPr>
        <w:t>to</w:t>
      </w:r>
      <w:r>
        <w:rPr>
          <w:spacing w:val="33"/>
          <w:w w:val="115"/>
        </w:rPr>
        <w:t xml:space="preserve"> </w:t>
      </w:r>
      <w:r>
        <w:rPr>
          <w:w w:val="115"/>
        </w:rPr>
        <w:t>controls</w:t>
      </w:r>
      <w:r>
        <w:rPr>
          <w:spacing w:val="33"/>
          <w:w w:val="115"/>
        </w:rPr>
        <w:t xml:space="preserve"> </w:t>
      </w:r>
      <w:r>
        <w:rPr>
          <w:w w:val="115"/>
        </w:rPr>
        <w:t>(38.30</w:t>
      </w:r>
      <w:r>
        <w:rPr>
          <w:spacing w:val="33"/>
          <w:w w:val="115"/>
        </w:rPr>
        <w:t xml:space="preserve"> </w:t>
      </w:r>
      <w:r>
        <w:rPr>
          <w:w w:val="115"/>
        </w:rPr>
        <w:t>±</w:t>
      </w:r>
      <w:r>
        <w:rPr>
          <w:spacing w:val="33"/>
          <w:w w:val="115"/>
        </w:rPr>
        <w:t xml:space="preserve"> </w:t>
      </w:r>
      <w:r>
        <w:rPr>
          <w:w w:val="115"/>
        </w:rPr>
        <w:t>7.21)</w:t>
      </w:r>
      <w:r>
        <w:rPr>
          <w:spacing w:val="33"/>
          <w:w w:val="115"/>
        </w:rPr>
        <w:t xml:space="preserve"> </w:t>
      </w:r>
      <w:r>
        <w:rPr>
          <w:w w:val="115"/>
        </w:rPr>
        <w:t>(p</w:t>
      </w:r>
      <w:r>
        <w:rPr>
          <w:spacing w:val="33"/>
          <w:w w:val="115"/>
        </w:rPr>
        <w:t xml:space="preserve"> </w:t>
      </w:r>
      <w:r>
        <w:rPr>
          <w:w w:val="115"/>
        </w:rPr>
        <w:t>&lt; 0.001). Additionally, a substantial difference in Superoxide Dismutase (SOD) activity between diabetic women with abortion (98.37 ± 44.07) and controls (31.69 ± 71.47) (p &lt; 0.001) indicates an imbalance in antioxidant defense systems.</w:t>
      </w:r>
    </w:p>
    <w:p w14:paraId="35760899" w14:textId="77777777" w:rsidR="004E734C" w:rsidRDefault="004E734C">
      <w:pPr>
        <w:pStyle w:val="BodyText"/>
        <w:spacing w:before="14"/>
      </w:pPr>
    </w:p>
    <w:p w14:paraId="0C3498DF" w14:textId="4F6D12AE" w:rsidR="004E734C" w:rsidRDefault="00000000" w:rsidP="00EF0D71">
      <w:pPr>
        <w:pStyle w:val="BodyText"/>
        <w:spacing w:line="261" w:lineRule="auto"/>
        <w:ind w:left="142" w:right="140"/>
        <w:jc w:val="center"/>
        <w:rPr>
          <w:w w:val="115"/>
        </w:rPr>
      </w:pPr>
      <w:r>
        <w:rPr>
          <w:rFonts w:ascii="Cambria"/>
          <w:b/>
          <w:w w:val="115"/>
        </w:rPr>
        <w:t xml:space="preserve">Table 1. </w:t>
      </w:r>
      <w:r>
        <w:rPr>
          <w:w w:val="115"/>
        </w:rPr>
        <w:t>Comparison of Demographic, Glycemic, Oxidative Stress, and Antioxidant Parameters Between Diabetic Aborted Patients and Healthy Controls</w:t>
      </w:r>
    </w:p>
    <w:tbl>
      <w:tblPr>
        <w:tblStyle w:val="LightList-Accent3"/>
        <w:tblW w:w="6930" w:type="dxa"/>
        <w:jc w:val="center"/>
        <w:tblLayout w:type="fixed"/>
        <w:tblLook w:val="0000" w:firstRow="0" w:lastRow="0" w:firstColumn="0" w:lastColumn="0" w:noHBand="0" w:noVBand="0"/>
      </w:tblPr>
      <w:tblGrid>
        <w:gridCol w:w="980"/>
        <w:gridCol w:w="1260"/>
        <w:gridCol w:w="1260"/>
        <w:gridCol w:w="1990"/>
        <w:gridCol w:w="1440"/>
      </w:tblGrid>
      <w:tr w:rsidR="00EF0D71" w:rsidRPr="00EF0D71" w14:paraId="5BAC3FA2"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80" w:type="dxa"/>
          </w:tcPr>
          <w:p w14:paraId="316FF66B" w14:textId="77777777" w:rsidR="00EF0D71" w:rsidRPr="00EF0D71" w:rsidRDefault="00EF0D71" w:rsidP="00C953A2">
            <w:pPr>
              <w:autoSpaceDE w:val="0"/>
              <w:autoSpaceDN w:val="0"/>
              <w:adjustRightInd w:val="0"/>
              <w:rPr>
                <w:rFonts w:cstheme="majorBidi"/>
                <w:sz w:val="16"/>
                <w:szCs w:val="16"/>
              </w:rPr>
            </w:pPr>
          </w:p>
        </w:tc>
        <w:tc>
          <w:tcPr>
            <w:tcW w:w="1260" w:type="dxa"/>
          </w:tcPr>
          <w:p w14:paraId="2F4D29A2" w14:textId="77777777" w:rsidR="00EF0D71" w:rsidRPr="00EF0D71" w:rsidRDefault="00EF0D71" w:rsidP="00C953A2">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cstheme="majorBidi"/>
                <w:b/>
                <w:bCs/>
                <w:color w:val="000000"/>
                <w:sz w:val="16"/>
                <w:szCs w:val="16"/>
              </w:rPr>
            </w:pPr>
            <w:r w:rsidRPr="00EF0D71">
              <w:rPr>
                <w:rFonts w:cstheme="majorBidi"/>
                <w:b/>
                <w:bCs/>
                <w:color w:val="000000"/>
                <w:sz w:val="16"/>
                <w:szCs w:val="16"/>
              </w:rPr>
              <w:t>group</w:t>
            </w:r>
          </w:p>
        </w:tc>
        <w:tc>
          <w:tcPr>
            <w:cnfStyle w:val="000010000000" w:firstRow="0" w:lastRow="0" w:firstColumn="0" w:lastColumn="0" w:oddVBand="1" w:evenVBand="0" w:oddHBand="0" w:evenHBand="0" w:firstRowFirstColumn="0" w:firstRowLastColumn="0" w:lastRowFirstColumn="0" w:lastRowLastColumn="0"/>
            <w:tcW w:w="1260" w:type="dxa"/>
          </w:tcPr>
          <w:p w14:paraId="3E42FF9F" w14:textId="77777777" w:rsidR="00EF0D71" w:rsidRPr="00EF0D71" w:rsidRDefault="00EF0D71" w:rsidP="00C953A2">
            <w:pPr>
              <w:autoSpaceDE w:val="0"/>
              <w:autoSpaceDN w:val="0"/>
              <w:adjustRightInd w:val="0"/>
              <w:spacing w:line="320" w:lineRule="atLeast"/>
              <w:jc w:val="center"/>
              <w:rPr>
                <w:rFonts w:cstheme="majorBidi"/>
                <w:b/>
                <w:bCs/>
                <w:color w:val="000000"/>
                <w:sz w:val="16"/>
                <w:szCs w:val="16"/>
              </w:rPr>
            </w:pPr>
            <w:r w:rsidRPr="00EF0D71">
              <w:rPr>
                <w:rFonts w:cstheme="majorBidi"/>
                <w:b/>
                <w:bCs/>
                <w:color w:val="000000"/>
                <w:sz w:val="16"/>
                <w:szCs w:val="16"/>
              </w:rPr>
              <w:t>Mean</w:t>
            </w:r>
          </w:p>
        </w:tc>
        <w:tc>
          <w:tcPr>
            <w:tcW w:w="1990" w:type="dxa"/>
          </w:tcPr>
          <w:p w14:paraId="2B555373"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b/>
                <w:bCs/>
                <w:color w:val="000000"/>
                <w:sz w:val="16"/>
                <w:szCs w:val="16"/>
              </w:rPr>
            </w:pPr>
            <w:r w:rsidRPr="00EF0D71">
              <w:rPr>
                <w:rFonts w:cstheme="majorBidi"/>
                <w:b/>
                <w:bCs/>
                <w:color w:val="000000"/>
                <w:sz w:val="16"/>
                <w:szCs w:val="16"/>
              </w:rPr>
              <w:t>STD. Deviation</w:t>
            </w:r>
          </w:p>
        </w:tc>
        <w:tc>
          <w:tcPr>
            <w:cnfStyle w:val="000010000000" w:firstRow="0" w:lastRow="0" w:firstColumn="0" w:lastColumn="0" w:oddVBand="1" w:evenVBand="0" w:oddHBand="0" w:evenHBand="0" w:firstRowFirstColumn="0" w:firstRowLastColumn="0" w:lastRowFirstColumn="0" w:lastRowLastColumn="0"/>
            <w:tcW w:w="1440" w:type="dxa"/>
          </w:tcPr>
          <w:p w14:paraId="036F30B5" w14:textId="77777777" w:rsidR="00EF0D71" w:rsidRPr="00EF0D71" w:rsidRDefault="00EF0D71" w:rsidP="00C953A2">
            <w:pPr>
              <w:autoSpaceDE w:val="0"/>
              <w:autoSpaceDN w:val="0"/>
              <w:adjustRightInd w:val="0"/>
              <w:spacing w:line="320" w:lineRule="atLeast"/>
              <w:jc w:val="center"/>
              <w:rPr>
                <w:rFonts w:cstheme="majorBidi"/>
                <w:b/>
                <w:bCs/>
                <w:color w:val="000000"/>
                <w:sz w:val="16"/>
                <w:szCs w:val="16"/>
              </w:rPr>
            </w:pPr>
            <w:r w:rsidRPr="00EF0D71">
              <w:rPr>
                <w:rFonts w:cstheme="majorBidi"/>
                <w:b/>
                <w:bCs/>
                <w:color w:val="000000"/>
                <w:sz w:val="16"/>
                <w:szCs w:val="16"/>
              </w:rPr>
              <w:t xml:space="preserve">P value </w:t>
            </w:r>
          </w:p>
        </w:tc>
      </w:tr>
      <w:tr w:rsidR="00EF0D71" w:rsidRPr="00EF0D71" w14:paraId="7754D1CB"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980" w:type="dxa"/>
            <w:vMerge w:val="restart"/>
          </w:tcPr>
          <w:p w14:paraId="7A12064F" w14:textId="77777777" w:rsidR="00EF0D71" w:rsidRPr="00EF0D71" w:rsidRDefault="00EF0D71" w:rsidP="00C953A2">
            <w:pPr>
              <w:autoSpaceDE w:val="0"/>
              <w:autoSpaceDN w:val="0"/>
              <w:adjustRightInd w:val="0"/>
              <w:spacing w:line="320" w:lineRule="atLeast"/>
              <w:rPr>
                <w:rFonts w:cstheme="majorBidi"/>
                <w:b/>
                <w:bCs/>
                <w:color w:val="000000"/>
                <w:sz w:val="16"/>
                <w:szCs w:val="16"/>
              </w:rPr>
            </w:pPr>
            <w:r w:rsidRPr="00EF0D71">
              <w:rPr>
                <w:rFonts w:cstheme="majorBidi"/>
                <w:b/>
                <w:bCs/>
                <w:color w:val="000000"/>
                <w:sz w:val="16"/>
                <w:szCs w:val="16"/>
              </w:rPr>
              <w:t>Age</w:t>
            </w:r>
          </w:p>
        </w:tc>
        <w:tc>
          <w:tcPr>
            <w:tcW w:w="1260" w:type="dxa"/>
          </w:tcPr>
          <w:p w14:paraId="20890A73"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CONTROL</w:t>
            </w:r>
          </w:p>
        </w:tc>
        <w:tc>
          <w:tcPr>
            <w:cnfStyle w:val="000010000000" w:firstRow="0" w:lastRow="0" w:firstColumn="0" w:lastColumn="0" w:oddVBand="1" w:evenVBand="0" w:oddHBand="0" w:evenHBand="0" w:firstRowFirstColumn="0" w:firstRowLastColumn="0" w:lastRowFirstColumn="0" w:lastRowLastColumn="0"/>
            <w:tcW w:w="1260" w:type="dxa"/>
          </w:tcPr>
          <w:p w14:paraId="44629A18"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28.8947</w:t>
            </w:r>
          </w:p>
        </w:tc>
        <w:tc>
          <w:tcPr>
            <w:tcW w:w="1990" w:type="dxa"/>
          </w:tcPr>
          <w:p w14:paraId="15BE6D07"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6.41954</w:t>
            </w:r>
          </w:p>
        </w:tc>
        <w:tc>
          <w:tcPr>
            <w:cnfStyle w:val="000010000000" w:firstRow="0" w:lastRow="0" w:firstColumn="0" w:lastColumn="0" w:oddVBand="1" w:evenVBand="0" w:oddHBand="0" w:evenHBand="0" w:firstRowFirstColumn="0" w:firstRowLastColumn="0" w:lastRowFirstColumn="0" w:lastRowLastColumn="0"/>
            <w:tcW w:w="1440" w:type="dxa"/>
            <w:vMerge w:val="restart"/>
          </w:tcPr>
          <w:p w14:paraId="45696502"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0.071</w:t>
            </w:r>
          </w:p>
        </w:tc>
      </w:tr>
      <w:tr w:rsidR="00EF0D71" w:rsidRPr="00EF0D71" w14:paraId="4DFCD0D4"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80" w:type="dxa"/>
            <w:vMerge/>
          </w:tcPr>
          <w:p w14:paraId="0C01514F" w14:textId="77777777" w:rsidR="00EF0D71" w:rsidRPr="00EF0D71" w:rsidRDefault="00EF0D71" w:rsidP="00C953A2">
            <w:pPr>
              <w:autoSpaceDE w:val="0"/>
              <w:autoSpaceDN w:val="0"/>
              <w:adjustRightInd w:val="0"/>
              <w:rPr>
                <w:rFonts w:cstheme="majorBidi"/>
                <w:b/>
                <w:bCs/>
                <w:color w:val="000000"/>
                <w:sz w:val="16"/>
                <w:szCs w:val="16"/>
              </w:rPr>
            </w:pPr>
          </w:p>
        </w:tc>
        <w:tc>
          <w:tcPr>
            <w:tcW w:w="1260" w:type="dxa"/>
          </w:tcPr>
          <w:p w14:paraId="29990138"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PATIENTS</w:t>
            </w:r>
          </w:p>
        </w:tc>
        <w:tc>
          <w:tcPr>
            <w:cnfStyle w:val="000010000000" w:firstRow="0" w:lastRow="0" w:firstColumn="0" w:lastColumn="0" w:oddVBand="1" w:evenVBand="0" w:oddHBand="0" w:evenHBand="0" w:firstRowFirstColumn="0" w:firstRowLastColumn="0" w:lastRowFirstColumn="0" w:lastRowLastColumn="0"/>
            <w:tcW w:w="1260" w:type="dxa"/>
          </w:tcPr>
          <w:p w14:paraId="6DD079B0"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27.3684</w:t>
            </w:r>
          </w:p>
        </w:tc>
        <w:tc>
          <w:tcPr>
            <w:tcW w:w="1990" w:type="dxa"/>
          </w:tcPr>
          <w:p w14:paraId="71D9458D"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8.68083</w:t>
            </w:r>
          </w:p>
        </w:tc>
        <w:tc>
          <w:tcPr>
            <w:cnfStyle w:val="000010000000" w:firstRow="0" w:lastRow="0" w:firstColumn="0" w:lastColumn="0" w:oddVBand="1" w:evenVBand="0" w:oddHBand="0" w:evenHBand="0" w:firstRowFirstColumn="0" w:firstRowLastColumn="0" w:lastRowFirstColumn="0" w:lastRowLastColumn="0"/>
            <w:tcW w:w="1440" w:type="dxa"/>
            <w:vMerge/>
          </w:tcPr>
          <w:p w14:paraId="374E32BA"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p>
        </w:tc>
      </w:tr>
      <w:tr w:rsidR="00EF0D71" w:rsidRPr="00EF0D71" w14:paraId="5B09B765"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980" w:type="dxa"/>
            <w:vMerge w:val="restart"/>
          </w:tcPr>
          <w:p w14:paraId="76E424E3" w14:textId="77777777" w:rsidR="00EF0D71" w:rsidRPr="00EF0D71" w:rsidRDefault="00EF0D71" w:rsidP="00C953A2">
            <w:pPr>
              <w:autoSpaceDE w:val="0"/>
              <w:autoSpaceDN w:val="0"/>
              <w:adjustRightInd w:val="0"/>
              <w:spacing w:line="320" w:lineRule="atLeast"/>
              <w:rPr>
                <w:rFonts w:cstheme="majorBidi"/>
                <w:b/>
                <w:bCs/>
                <w:color w:val="000000"/>
                <w:sz w:val="16"/>
                <w:szCs w:val="16"/>
              </w:rPr>
            </w:pPr>
            <w:r w:rsidRPr="00EF0D71">
              <w:rPr>
                <w:rFonts w:cstheme="majorBidi"/>
                <w:b/>
                <w:bCs/>
                <w:color w:val="000000"/>
                <w:sz w:val="16"/>
                <w:szCs w:val="16"/>
              </w:rPr>
              <w:t>BMI</w:t>
            </w:r>
          </w:p>
        </w:tc>
        <w:tc>
          <w:tcPr>
            <w:tcW w:w="1260" w:type="dxa"/>
          </w:tcPr>
          <w:p w14:paraId="29680A6F"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CONTROL</w:t>
            </w:r>
          </w:p>
        </w:tc>
        <w:tc>
          <w:tcPr>
            <w:cnfStyle w:val="000010000000" w:firstRow="0" w:lastRow="0" w:firstColumn="0" w:lastColumn="0" w:oddVBand="1" w:evenVBand="0" w:oddHBand="0" w:evenHBand="0" w:firstRowFirstColumn="0" w:firstRowLastColumn="0" w:lastRowFirstColumn="0" w:lastRowLastColumn="0"/>
            <w:tcW w:w="1260" w:type="dxa"/>
          </w:tcPr>
          <w:p w14:paraId="17650271"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25.6677</w:t>
            </w:r>
          </w:p>
        </w:tc>
        <w:tc>
          <w:tcPr>
            <w:tcW w:w="1990" w:type="dxa"/>
          </w:tcPr>
          <w:p w14:paraId="191B72C8"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4.04051</w:t>
            </w:r>
          </w:p>
        </w:tc>
        <w:tc>
          <w:tcPr>
            <w:cnfStyle w:val="000010000000" w:firstRow="0" w:lastRow="0" w:firstColumn="0" w:lastColumn="0" w:oddVBand="1" w:evenVBand="0" w:oddHBand="0" w:evenHBand="0" w:firstRowFirstColumn="0" w:firstRowLastColumn="0" w:lastRowFirstColumn="0" w:lastRowLastColumn="0"/>
            <w:tcW w:w="1440" w:type="dxa"/>
            <w:vMerge w:val="restart"/>
          </w:tcPr>
          <w:p w14:paraId="4D0F324E"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0.358</w:t>
            </w:r>
          </w:p>
        </w:tc>
      </w:tr>
      <w:tr w:rsidR="00EF0D71" w:rsidRPr="00EF0D71" w14:paraId="16077749"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80" w:type="dxa"/>
            <w:vMerge/>
          </w:tcPr>
          <w:p w14:paraId="1ECD8E76" w14:textId="77777777" w:rsidR="00EF0D71" w:rsidRPr="00EF0D71" w:rsidRDefault="00EF0D71" w:rsidP="00C953A2">
            <w:pPr>
              <w:autoSpaceDE w:val="0"/>
              <w:autoSpaceDN w:val="0"/>
              <w:adjustRightInd w:val="0"/>
              <w:rPr>
                <w:rFonts w:cstheme="majorBidi"/>
                <w:b/>
                <w:bCs/>
                <w:color w:val="000000"/>
                <w:sz w:val="16"/>
                <w:szCs w:val="16"/>
              </w:rPr>
            </w:pPr>
          </w:p>
        </w:tc>
        <w:tc>
          <w:tcPr>
            <w:tcW w:w="1260" w:type="dxa"/>
          </w:tcPr>
          <w:p w14:paraId="4EDF0681"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PATIENTS</w:t>
            </w:r>
          </w:p>
        </w:tc>
        <w:tc>
          <w:tcPr>
            <w:cnfStyle w:val="000010000000" w:firstRow="0" w:lastRow="0" w:firstColumn="0" w:lastColumn="0" w:oddVBand="1" w:evenVBand="0" w:oddHBand="0" w:evenHBand="0" w:firstRowFirstColumn="0" w:firstRowLastColumn="0" w:lastRowFirstColumn="0" w:lastRowLastColumn="0"/>
            <w:tcW w:w="1260" w:type="dxa"/>
          </w:tcPr>
          <w:p w14:paraId="5D096132"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25.1115</w:t>
            </w:r>
          </w:p>
        </w:tc>
        <w:tc>
          <w:tcPr>
            <w:tcW w:w="1990" w:type="dxa"/>
          </w:tcPr>
          <w:p w14:paraId="4BE2AF4D"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3.09852</w:t>
            </w:r>
          </w:p>
        </w:tc>
        <w:tc>
          <w:tcPr>
            <w:cnfStyle w:val="000010000000" w:firstRow="0" w:lastRow="0" w:firstColumn="0" w:lastColumn="0" w:oddVBand="1" w:evenVBand="0" w:oddHBand="0" w:evenHBand="0" w:firstRowFirstColumn="0" w:firstRowLastColumn="0" w:lastRowFirstColumn="0" w:lastRowLastColumn="0"/>
            <w:tcW w:w="1440" w:type="dxa"/>
            <w:vMerge/>
          </w:tcPr>
          <w:p w14:paraId="526C0BA4"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p>
        </w:tc>
      </w:tr>
      <w:tr w:rsidR="00EF0D71" w:rsidRPr="00EF0D71" w14:paraId="28FB6518"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980" w:type="dxa"/>
            <w:vMerge w:val="restart"/>
          </w:tcPr>
          <w:p w14:paraId="3777E3CB" w14:textId="77777777" w:rsidR="00EF0D71" w:rsidRPr="00EF0D71" w:rsidRDefault="00EF0D71" w:rsidP="00C953A2">
            <w:pPr>
              <w:autoSpaceDE w:val="0"/>
              <w:autoSpaceDN w:val="0"/>
              <w:adjustRightInd w:val="0"/>
              <w:spacing w:line="320" w:lineRule="atLeast"/>
              <w:rPr>
                <w:rFonts w:cstheme="majorBidi"/>
                <w:b/>
                <w:bCs/>
                <w:color w:val="000000"/>
                <w:sz w:val="16"/>
                <w:szCs w:val="16"/>
              </w:rPr>
            </w:pPr>
            <w:r w:rsidRPr="00EF0D71">
              <w:rPr>
                <w:rFonts w:cstheme="majorBidi"/>
                <w:b/>
                <w:bCs/>
                <w:color w:val="000000"/>
                <w:sz w:val="16"/>
                <w:szCs w:val="16"/>
              </w:rPr>
              <w:t>RBS</w:t>
            </w:r>
          </w:p>
        </w:tc>
        <w:tc>
          <w:tcPr>
            <w:tcW w:w="1260" w:type="dxa"/>
          </w:tcPr>
          <w:p w14:paraId="0D6AA609"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CONTROL</w:t>
            </w:r>
          </w:p>
        </w:tc>
        <w:tc>
          <w:tcPr>
            <w:cnfStyle w:val="000010000000" w:firstRow="0" w:lastRow="0" w:firstColumn="0" w:lastColumn="0" w:oddVBand="1" w:evenVBand="0" w:oddHBand="0" w:evenHBand="0" w:firstRowFirstColumn="0" w:firstRowLastColumn="0" w:lastRowFirstColumn="0" w:lastRowLastColumn="0"/>
            <w:tcW w:w="1260" w:type="dxa"/>
          </w:tcPr>
          <w:p w14:paraId="4F705F17"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105.584</w:t>
            </w:r>
          </w:p>
        </w:tc>
        <w:tc>
          <w:tcPr>
            <w:tcW w:w="1990" w:type="dxa"/>
          </w:tcPr>
          <w:p w14:paraId="24FCDB8F"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10.74614</w:t>
            </w:r>
          </w:p>
        </w:tc>
        <w:tc>
          <w:tcPr>
            <w:cnfStyle w:val="000010000000" w:firstRow="0" w:lastRow="0" w:firstColumn="0" w:lastColumn="0" w:oddVBand="1" w:evenVBand="0" w:oddHBand="0" w:evenHBand="0" w:firstRowFirstColumn="0" w:firstRowLastColumn="0" w:lastRowFirstColumn="0" w:lastRowLastColumn="0"/>
            <w:tcW w:w="1440" w:type="dxa"/>
            <w:vMerge w:val="restart"/>
          </w:tcPr>
          <w:p w14:paraId="137FCD80"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0.0001</w:t>
            </w:r>
          </w:p>
        </w:tc>
      </w:tr>
      <w:tr w:rsidR="00EF0D71" w:rsidRPr="00EF0D71" w14:paraId="3866A947"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80" w:type="dxa"/>
            <w:vMerge/>
          </w:tcPr>
          <w:p w14:paraId="4F620908" w14:textId="77777777" w:rsidR="00EF0D71" w:rsidRPr="00EF0D71" w:rsidRDefault="00EF0D71" w:rsidP="00C953A2">
            <w:pPr>
              <w:autoSpaceDE w:val="0"/>
              <w:autoSpaceDN w:val="0"/>
              <w:adjustRightInd w:val="0"/>
              <w:rPr>
                <w:rFonts w:cstheme="majorBidi"/>
                <w:b/>
                <w:bCs/>
                <w:color w:val="000000"/>
                <w:sz w:val="16"/>
                <w:szCs w:val="16"/>
              </w:rPr>
            </w:pPr>
          </w:p>
        </w:tc>
        <w:tc>
          <w:tcPr>
            <w:tcW w:w="1260" w:type="dxa"/>
          </w:tcPr>
          <w:p w14:paraId="7F016466"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PATIENTS</w:t>
            </w:r>
          </w:p>
        </w:tc>
        <w:tc>
          <w:tcPr>
            <w:cnfStyle w:val="000010000000" w:firstRow="0" w:lastRow="0" w:firstColumn="0" w:lastColumn="0" w:oddVBand="1" w:evenVBand="0" w:oddHBand="0" w:evenHBand="0" w:firstRowFirstColumn="0" w:firstRowLastColumn="0" w:lastRowFirstColumn="0" w:lastRowLastColumn="0"/>
            <w:tcW w:w="1260" w:type="dxa"/>
          </w:tcPr>
          <w:p w14:paraId="73759DDB"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241.263</w:t>
            </w:r>
          </w:p>
        </w:tc>
        <w:tc>
          <w:tcPr>
            <w:tcW w:w="1990" w:type="dxa"/>
          </w:tcPr>
          <w:p w14:paraId="0235BDB1"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50.07532</w:t>
            </w:r>
          </w:p>
        </w:tc>
        <w:tc>
          <w:tcPr>
            <w:cnfStyle w:val="000010000000" w:firstRow="0" w:lastRow="0" w:firstColumn="0" w:lastColumn="0" w:oddVBand="1" w:evenVBand="0" w:oddHBand="0" w:evenHBand="0" w:firstRowFirstColumn="0" w:firstRowLastColumn="0" w:lastRowFirstColumn="0" w:lastRowLastColumn="0"/>
            <w:tcW w:w="1440" w:type="dxa"/>
            <w:vMerge/>
          </w:tcPr>
          <w:p w14:paraId="62BAEEC3"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p>
        </w:tc>
      </w:tr>
      <w:tr w:rsidR="00EF0D71" w:rsidRPr="00EF0D71" w14:paraId="1E2E80B5"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980" w:type="dxa"/>
            <w:vMerge w:val="restart"/>
          </w:tcPr>
          <w:p w14:paraId="5578CBA1" w14:textId="77777777" w:rsidR="00EF0D71" w:rsidRPr="00EF0D71" w:rsidRDefault="00EF0D71" w:rsidP="00C953A2">
            <w:pPr>
              <w:autoSpaceDE w:val="0"/>
              <w:autoSpaceDN w:val="0"/>
              <w:adjustRightInd w:val="0"/>
              <w:spacing w:line="320" w:lineRule="atLeast"/>
              <w:rPr>
                <w:rFonts w:cstheme="majorBidi"/>
                <w:b/>
                <w:bCs/>
                <w:color w:val="000000"/>
                <w:sz w:val="16"/>
                <w:szCs w:val="16"/>
              </w:rPr>
            </w:pPr>
            <w:r w:rsidRPr="00EF0D71">
              <w:rPr>
                <w:rFonts w:cstheme="majorBidi"/>
                <w:b/>
                <w:bCs/>
                <w:color w:val="000000"/>
                <w:sz w:val="16"/>
                <w:szCs w:val="16"/>
              </w:rPr>
              <w:t>HBA1C</w:t>
            </w:r>
          </w:p>
        </w:tc>
        <w:tc>
          <w:tcPr>
            <w:tcW w:w="1260" w:type="dxa"/>
          </w:tcPr>
          <w:p w14:paraId="1628BA3B"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CONTROL</w:t>
            </w:r>
          </w:p>
        </w:tc>
        <w:tc>
          <w:tcPr>
            <w:cnfStyle w:val="000010000000" w:firstRow="0" w:lastRow="0" w:firstColumn="0" w:lastColumn="0" w:oddVBand="1" w:evenVBand="0" w:oddHBand="0" w:evenHBand="0" w:firstRowFirstColumn="0" w:firstRowLastColumn="0" w:lastRowFirstColumn="0" w:lastRowLastColumn="0"/>
            <w:tcW w:w="1260" w:type="dxa"/>
          </w:tcPr>
          <w:p w14:paraId="337D1BA3"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5.0895</w:t>
            </w:r>
          </w:p>
        </w:tc>
        <w:tc>
          <w:tcPr>
            <w:tcW w:w="1990" w:type="dxa"/>
          </w:tcPr>
          <w:p w14:paraId="619A0A83"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.63412</w:t>
            </w:r>
          </w:p>
        </w:tc>
        <w:tc>
          <w:tcPr>
            <w:cnfStyle w:val="000010000000" w:firstRow="0" w:lastRow="0" w:firstColumn="0" w:lastColumn="0" w:oddVBand="1" w:evenVBand="0" w:oddHBand="0" w:evenHBand="0" w:firstRowFirstColumn="0" w:firstRowLastColumn="0" w:lastRowFirstColumn="0" w:lastRowLastColumn="0"/>
            <w:tcW w:w="1440" w:type="dxa"/>
            <w:vMerge w:val="restart"/>
          </w:tcPr>
          <w:p w14:paraId="6D923CAC"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0.0001</w:t>
            </w:r>
          </w:p>
        </w:tc>
      </w:tr>
      <w:tr w:rsidR="00EF0D71" w:rsidRPr="00EF0D71" w14:paraId="568919C0"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80" w:type="dxa"/>
            <w:vMerge/>
          </w:tcPr>
          <w:p w14:paraId="790C5AB8" w14:textId="77777777" w:rsidR="00EF0D71" w:rsidRPr="00EF0D71" w:rsidRDefault="00EF0D71" w:rsidP="00C953A2">
            <w:pPr>
              <w:autoSpaceDE w:val="0"/>
              <w:autoSpaceDN w:val="0"/>
              <w:adjustRightInd w:val="0"/>
              <w:rPr>
                <w:rFonts w:cstheme="majorBidi"/>
                <w:b/>
                <w:bCs/>
                <w:color w:val="000000"/>
                <w:sz w:val="16"/>
                <w:szCs w:val="16"/>
              </w:rPr>
            </w:pPr>
          </w:p>
        </w:tc>
        <w:tc>
          <w:tcPr>
            <w:tcW w:w="1260" w:type="dxa"/>
          </w:tcPr>
          <w:p w14:paraId="6A01432C"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PATIENTS</w:t>
            </w:r>
          </w:p>
        </w:tc>
        <w:tc>
          <w:tcPr>
            <w:cnfStyle w:val="000010000000" w:firstRow="0" w:lastRow="0" w:firstColumn="0" w:lastColumn="0" w:oddVBand="1" w:evenVBand="0" w:oddHBand="0" w:evenHBand="0" w:firstRowFirstColumn="0" w:firstRowLastColumn="0" w:lastRowFirstColumn="0" w:lastRowLastColumn="0"/>
            <w:tcW w:w="1260" w:type="dxa"/>
          </w:tcPr>
          <w:p w14:paraId="4D7AD26A"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7.9789</w:t>
            </w:r>
          </w:p>
        </w:tc>
        <w:tc>
          <w:tcPr>
            <w:tcW w:w="1990" w:type="dxa"/>
          </w:tcPr>
          <w:p w14:paraId="7BE707C4"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1.03686</w:t>
            </w:r>
          </w:p>
        </w:tc>
        <w:tc>
          <w:tcPr>
            <w:cnfStyle w:val="000010000000" w:firstRow="0" w:lastRow="0" w:firstColumn="0" w:lastColumn="0" w:oddVBand="1" w:evenVBand="0" w:oddHBand="0" w:evenHBand="0" w:firstRowFirstColumn="0" w:firstRowLastColumn="0" w:lastRowFirstColumn="0" w:lastRowLastColumn="0"/>
            <w:tcW w:w="1440" w:type="dxa"/>
            <w:vMerge/>
          </w:tcPr>
          <w:p w14:paraId="6921F38B"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p>
        </w:tc>
      </w:tr>
      <w:tr w:rsidR="00EF0D71" w:rsidRPr="00EF0D71" w14:paraId="6A287C7D"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980" w:type="dxa"/>
            <w:vMerge w:val="restart"/>
          </w:tcPr>
          <w:p w14:paraId="64ADB70F" w14:textId="77777777" w:rsidR="00EF0D71" w:rsidRPr="00EF0D71" w:rsidRDefault="00EF0D71" w:rsidP="00C953A2">
            <w:pPr>
              <w:autoSpaceDE w:val="0"/>
              <w:autoSpaceDN w:val="0"/>
              <w:adjustRightInd w:val="0"/>
              <w:spacing w:line="320" w:lineRule="atLeast"/>
              <w:rPr>
                <w:rFonts w:cstheme="majorBidi"/>
                <w:b/>
                <w:bCs/>
                <w:color w:val="000000"/>
                <w:sz w:val="16"/>
                <w:szCs w:val="16"/>
              </w:rPr>
            </w:pPr>
            <w:r w:rsidRPr="00EF0D71">
              <w:rPr>
                <w:rFonts w:cstheme="majorBidi"/>
                <w:b/>
                <w:bCs/>
                <w:color w:val="000000"/>
                <w:sz w:val="16"/>
                <w:szCs w:val="16"/>
              </w:rPr>
              <w:t>D3</w:t>
            </w:r>
          </w:p>
        </w:tc>
        <w:tc>
          <w:tcPr>
            <w:tcW w:w="1260" w:type="dxa"/>
          </w:tcPr>
          <w:p w14:paraId="7754B242"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CONTROL</w:t>
            </w:r>
          </w:p>
        </w:tc>
        <w:tc>
          <w:tcPr>
            <w:cnfStyle w:val="000010000000" w:firstRow="0" w:lastRow="0" w:firstColumn="0" w:lastColumn="0" w:oddVBand="1" w:evenVBand="0" w:oddHBand="0" w:evenHBand="0" w:firstRowFirstColumn="0" w:firstRowLastColumn="0" w:lastRowFirstColumn="0" w:lastRowLastColumn="0"/>
            <w:tcW w:w="1260" w:type="dxa"/>
          </w:tcPr>
          <w:p w14:paraId="074778D4"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36.9195</w:t>
            </w:r>
          </w:p>
        </w:tc>
        <w:tc>
          <w:tcPr>
            <w:tcW w:w="1990" w:type="dxa"/>
          </w:tcPr>
          <w:p w14:paraId="5BF31164"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14.02353</w:t>
            </w:r>
          </w:p>
        </w:tc>
        <w:tc>
          <w:tcPr>
            <w:cnfStyle w:val="000010000000" w:firstRow="0" w:lastRow="0" w:firstColumn="0" w:lastColumn="0" w:oddVBand="1" w:evenVBand="0" w:oddHBand="0" w:evenHBand="0" w:firstRowFirstColumn="0" w:firstRowLastColumn="0" w:lastRowFirstColumn="0" w:lastRowLastColumn="0"/>
            <w:tcW w:w="1440" w:type="dxa"/>
            <w:vMerge w:val="restart"/>
          </w:tcPr>
          <w:p w14:paraId="16EF01E5"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0.0001</w:t>
            </w:r>
          </w:p>
        </w:tc>
      </w:tr>
      <w:tr w:rsidR="00EF0D71" w:rsidRPr="00EF0D71" w14:paraId="56880D05"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80" w:type="dxa"/>
            <w:vMerge/>
          </w:tcPr>
          <w:p w14:paraId="2E3CC07F" w14:textId="77777777" w:rsidR="00EF0D71" w:rsidRPr="00EF0D71" w:rsidRDefault="00EF0D71" w:rsidP="00C953A2">
            <w:pPr>
              <w:autoSpaceDE w:val="0"/>
              <w:autoSpaceDN w:val="0"/>
              <w:adjustRightInd w:val="0"/>
              <w:rPr>
                <w:rFonts w:cstheme="majorBidi"/>
                <w:b/>
                <w:bCs/>
                <w:color w:val="000000"/>
                <w:sz w:val="16"/>
                <w:szCs w:val="16"/>
              </w:rPr>
            </w:pPr>
          </w:p>
        </w:tc>
        <w:tc>
          <w:tcPr>
            <w:tcW w:w="1260" w:type="dxa"/>
          </w:tcPr>
          <w:p w14:paraId="6BB18FFE"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PATIENTS</w:t>
            </w:r>
          </w:p>
        </w:tc>
        <w:tc>
          <w:tcPr>
            <w:cnfStyle w:val="000010000000" w:firstRow="0" w:lastRow="0" w:firstColumn="0" w:lastColumn="0" w:oddVBand="1" w:evenVBand="0" w:oddHBand="0" w:evenHBand="0" w:firstRowFirstColumn="0" w:firstRowLastColumn="0" w:lastRowFirstColumn="0" w:lastRowLastColumn="0"/>
            <w:tcW w:w="1260" w:type="dxa"/>
          </w:tcPr>
          <w:p w14:paraId="15EDE489"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13.6516</w:t>
            </w:r>
          </w:p>
        </w:tc>
        <w:tc>
          <w:tcPr>
            <w:tcW w:w="1990" w:type="dxa"/>
          </w:tcPr>
          <w:p w14:paraId="6265068D"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3.98150</w:t>
            </w:r>
          </w:p>
        </w:tc>
        <w:tc>
          <w:tcPr>
            <w:cnfStyle w:val="000010000000" w:firstRow="0" w:lastRow="0" w:firstColumn="0" w:lastColumn="0" w:oddVBand="1" w:evenVBand="0" w:oddHBand="0" w:evenHBand="0" w:firstRowFirstColumn="0" w:firstRowLastColumn="0" w:lastRowFirstColumn="0" w:lastRowLastColumn="0"/>
            <w:tcW w:w="1440" w:type="dxa"/>
            <w:vMerge/>
          </w:tcPr>
          <w:p w14:paraId="58B9448F"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p>
        </w:tc>
      </w:tr>
      <w:tr w:rsidR="00EF0D71" w:rsidRPr="00EF0D71" w14:paraId="7845627F"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980" w:type="dxa"/>
            <w:vMerge w:val="restart"/>
          </w:tcPr>
          <w:p w14:paraId="3C68684F" w14:textId="77777777" w:rsidR="00EF0D71" w:rsidRPr="00EF0D71" w:rsidRDefault="00EF0D71" w:rsidP="00C953A2">
            <w:pPr>
              <w:autoSpaceDE w:val="0"/>
              <w:autoSpaceDN w:val="0"/>
              <w:adjustRightInd w:val="0"/>
              <w:spacing w:line="320" w:lineRule="atLeast"/>
              <w:rPr>
                <w:rFonts w:cstheme="majorBidi"/>
                <w:b/>
                <w:bCs/>
                <w:color w:val="000000"/>
                <w:sz w:val="16"/>
                <w:szCs w:val="16"/>
              </w:rPr>
            </w:pPr>
            <w:r w:rsidRPr="00EF0D71">
              <w:rPr>
                <w:rFonts w:cstheme="majorBidi"/>
                <w:b/>
                <w:bCs/>
                <w:color w:val="000000"/>
                <w:sz w:val="16"/>
                <w:szCs w:val="16"/>
              </w:rPr>
              <w:t>MDA</w:t>
            </w:r>
          </w:p>
        </w:tc>
        <w:tc>
          <w:tcPr>
            <w:tcW w:w="1260" w:type="dxa"/>
          </w:tcPr>
          <w:p w14:paraId="0C768355"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CONTROL</w:t>
            </w:r>
          </w:p>
        </w:tc>
        <w:tc>
          <w:tcPr>
            <w:cnfStyle w:val="000010000000" w:firstRow="0" w:lastRow="0" w:firstColumn="0" w:lastColumn="0" w:oddVBand="1" w:evenVBand="0" w:oddHBand="0" w:evenHBand="0" w:firstRowFirstColumn="0" w:firstRowLastColumn="0" w:lastRowFirstColumn="0" w:lastRowLastColumn="0"/>
            <w:tcW w:w="1260" w:type="dxa"/>
          </w:tcPr>
          <w:p w14:paraId="3999052F"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38.3067</w:t>
            </w:r>
          </w:p>
        </w:tc>
        <w:tc>
          <w:tcPr>
            <w:tcW w:w="1990" w:type="dxa"/>
          </w:tcPr>
          <w:p w14:paraId="3E68A37B"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7.21697</w:t>
            </w:r>
          </w:p>
        </w:tc>
        <w:tc>
          <w:tcPr>
            <w:cnfStyle w:val="000010000000" w:firstRow="0" w:lastRow="0" w:firstColumn="0" w:lastColumn="0" w:oddVBand="1" w:evenVBand="0" w:oddHBand="0" w:evenHBand="0" w:firstRowFirstColumn="0" w:firstRowLastColumn="0" w:lastRowFirstColumn="0" w:lastRowLastColumn="0"/>
            <w:tcW w:w="1440" w:type="dxa"/>
            <w:vMerge w:val="restart"/>
          </w:tcPr>
          <w:p w14:paraId="4F54837E"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0.0001</w:t>
            </w:r>
          </w:p>
        </w:tc>
      </w:tr>
      <w:tr w:rsidR="00EF0D71" w:rsidRPr="00EF0D71" w14:paraId="1C464CD8"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80" w:type="dxa"/>
            <w:vMerge/>
          </w:tcPr>
          <w:p w14:paraId="18E0874B" w14:textId="77777777" w:rsidR="00EF0D71" w:rsidRPr="00EF0D71" w:rsidRDefault="00EF0D71" w:rsidP="00C953A2">
            <w:pPr>
              <w:autoSpaceDE w:val="0"/>
              <w:autoSpaceDN w:val="0"/>
              <w:adjustRightInd w:val="0"/>
              <w:rPr>
                <w:rFonts w:cstheme="majorBidi"/>
                <w:b/>
                <w:bCs/>
                <w:color w:val="000000"/>
                <w:sz w:val="16"/>
                <w:szCs w:val="16"/>
              </w:rPr>
            </w:pPr>
          </w:p>
        </w:tc>
        <w:tc>
          <w:tcPr>
            <w:tcW w:w="1260" w:type="dxa"/>
          </w:tcPr>
          <w:p w14:paraId="78B3041C"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PATIENTS</w:t>
            </w:r>
          </w:p>
        </w:tc>
        <w:tc>
          <w:tcPr>
            <w:cnfStyle w:val="000010000000" w:firstRow="0" w:lastRow="0" w:firstColumn="0" w:lastColumn="0" w:oddVBand="1" w:evenVBand="0" w:oddHBand="0" w:evenHBand="0" w:firstRowFirstColumn="0" w:firstRowLastColumn="0" w:lastRowFirstColumn="0" w:lastRowLastColumn="0"/>
            <w:tcW w:w="1260" w:type="dxa"/>
          </w:tcPr>
          <w:p w14:paraId="06B1AB66"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119.09</w:t>
            </w:r>
          </w:p>
        </w:tc>
        <w:tc>
          <w:tcPr>
            <w:tcW w:w="1990" w:type="dxa"/>
          </w:tcPr>
          <w:p w14:paraId="69091A08"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23.41917</w:t>
            </w:r>
          </w:p>
        </w:tc>
        <w:tc>
          <w:tcPr>
            <w:cnfStyle w:val="000010000000" w:firstRow="0" w:lastRow="0" w:firstColumn="0" w:lastColumn="0" w:oddVBand="1" w:evenVBand="0" w:oddHBand="0" w:evenHBand="0" w:firstRowFirstColumn="0" w:firstRowLastColumn="0" w:lastRowFirstColumn="0" w:lastRowLastColumn="0"/>
            <w:tcW w:w="1440" w:type="dxa"/>
            <w:vMerge/>
          </w:tcPr>
          <w:p w14:paraId="1D3884AB"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p>
        </w:tc>
      </w:tr>
      <w:tr w:rsidR="00EF0D71" w:rsidRPr="00EF0D71" w14:paraId="2B92B4C8"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980" w:type="dxa"/>
            <w:vMerge w:val="restart"/>
          </w:tcPr>
          <w:p w14:paraId="4FFEC133" w14:textId="77777777" w:rsidR="00EF0D71" w:rsidRPr="00EF0D71" w:rsidRDefault="00EF0D71" w:rsidP="00C953A2">
            <w:pPr>
              <w:autoSpaceDE w:val="0"/>
              <w:autoSpaceDN w:val="0"/>
              <w:adjustRightInd w:val="0"/>
              <w:spacing w:line="320" w:lineRule="atLeast"/>
              <w:rPr>
                <w:rFonts w:cstheme="majorBidi"/>
                <w:b/>
                <w:bCs/>
                <w:color w:val="000000"/>
                <w:sz w:val="16"/>
                <w:szCs w:val="16"/>
              </w:rPr>
            </w:pPr>
            <w:r w:rsidRPr="00EF0D71">
              <w:rPr>
                <w:rFonts w:cstheme="majorBidi"/>
                <w:b/>
                <w:bCs/>
                <w:color w:val="000000"/>
                <w:sz w:val="16"/>
                <w:szCs w:val="16"/>
              </w:rPr>
              <w:t>SOD</w:t>
            </w:r>
          </w:p>
        </w:tc>
        <w:tc>
          <w:tcPr>
            <w:tcW w:w="1260" w:type="dxa"/>
          </w:tcPr>
          <w:p w14:paraId="7B46AD59"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CONTROL</w:t>
            </w:r>
          </w:p>
        </w:tc>
        <w:tc>
          <w:tcPr>
            <w:cnfStyle w:val="000010000000" w:firstRow="0" w:lastRow="0" w:firstColumn="0" w:lastColumn="0" w:oddVBand="1" w:evenVBand="0" w:oddHBand="0" w:evenHBand="0" w:firstRowFirstColumn="0" w:firstRowLastColumn="0" w:lastRowFirstColumn="0" w:lastRowLastColumn="0"/>
            <w:tcW w:w="1260" w:type="dxa"/>
          </w:tcPr>
          <w:p w14:paraId="617517C8"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31.695</w:t>
            </w:r>
          </w:p>
        </w:tc>
        <w:tc>
          <w:tcPr>
            <w:tcW w:w="1990" w:type="dxa"/>
          </w:tcPr>
          <w:p w14:paraId="641E3596"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71.47533</w:t>
            </w:r>
          </w:p>
        </w:tc>
        <w:tc>
          <w:tcPr>
            <w:cnfStyle w:val="000010000000" w:firstRow="0" w:lastRow="0" w:firstColumn="0" w:lastColumn="0" w:oddVBand="1" w:evenVBand="0" w:oddHBand="0" w:evenHBand="0" w:firstRowFirstColumn="0" w:firstRowLastColumn="0" w:lastRowFirstColumn="0" w:lastRowLastColumn="0"/>
            <w:tcW w:w="1440" w:type="dxa"/>
            <w:vMerge w:val="restart"/>
          </w:tcPr>
          <w:p w14:paraId="75FAA4D7"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0.0001</w:t>
            </w:r>
          </w:p>
        </w:tc>
      </w:tr>
      <w:tr w:rsidR="00EF0D71" w:rsidRPr="00EF0D71" w14:paraId="1D26BE5F"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80" w:type="dxa"/>
            <w:vMerge/>
          </w:tcPr>
          <w:p w14:paraId="362E2D0E" w14:textId="77777777" w:rsidR="00EF0D71" w:rsidRPr="00EF0D71" w:rsidRDefault="00EF0D71" w:rsidP="00C953A2">
            <w:pPr>
              <w:autoSpaceDE w:val="0"/>
              <w:autoSpaceDN w:val="0"/>
              <w:adjustRightInd w:val="0"/>
              <w:rPr>
                <w:rFonts w:cstheme="majorBidi"/>
                <w:color w:val="000000"/>
                <w:sz w:val="16"/>
                <w:szCs w:val="16"/>
              </w:rPr>
            </w:pPr>
          </w:p>
        </w:tc>
        <w:tc>
          <w:tcPr>
            <w:tcW w:w="1260" w:type="dxa"/>
          </w:tcPr>
          <w:p w14:paraId="2483481B"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PATIENTS</w:t>
            </w:r>
          </w:p>
        </w:tc>
        <w:tc>
          <w:tcPr>
            <w:cnfStyle w:val="000010000000" w:firstRow="0" w:lastRow="0" w:firstColumn="0" w:lastColumn="0" w:oddVBand="1" w:evenVBand="0" w:oddHBand="0" w:evenHBand="0" w:firstRowFirstColumn="0" w:firstRowLastColumn="0" w:lastRowFirstColumn="0" w:lastRowLastColumn="0"/>
            <w:tcW w:w="1260" w:type="dxa"/>
          </w:tcPr>
          <w:p w14:paraId="5B71FB5D" w14:textId="77777777" w:rsidR="00EF0D71" w:rsidRPr="00EF0D71" w:rsidRDefault="00EF0D71" w:rsidP="00C953A2">
            <w:pPr>
              <w:autoSpaceDE w:val="0"/>
              <w:autoSpaceDN w:val="0"/>
              <w:adjustRightInd w:val="0"/>
              <w:spacing w:line="320" w:lineRule="atLeast"/>
              <w:jc w:val="center"/>
              <w:rPr>
                <w:rFonts w:cstheme="majorBidi"/>
                <w:color w:val="000000"/>
                <w:sz w:val="16"/>
                <w:szCs w:val="16"/>
              </w:rPr>
            </w:pPr>
            <w:r w:rsidRPr="00EF0D71">
              <w:rPr>
                <w:rFonts w:cstheme="majorBidi"/>
                <w:color w:val="000000"/>
                <w:sz w:val="16"/>
                <w:szCs w:val="16"/>
              </w:rPr>
              <w:t>98.3744</w:t>
            </w:r>
          </w:p>
        </w:tc>
        <w:tc>
          <w:tcPr>
            <w:tcW w:w="1990" w:type="dxa"/>
          </w:tcPr>
          <w:p w14:paraId="3EC50A88"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heme="majorBidi"/>
                <w:color w:val="000000"/>
                <w:sz w:val="16"/>
                <w:szCs w:val="16"/>
              </w:rPr>
            </w:pPr>
            <w:r w:rsidRPr="00EF0D71">
              <w:rPr>
                <w:rFonts w:cstheme="majorBidi"/>
                <w:color w:val="000000"/>
                <w:sz w:val="16"/>
                <w:szCs w:val="16"/>
              </w:rPr>
              <w:t>44.07979</w:t>
            </w:r>
          </w:p>
        </w:tc>
        <w:tc>
          <w:tcPr>
            <w:cnfStyle w:val="000010000000" w:firstRow="0" w:lastRow="0" w:firstColumn="0" w:lastColumn="0" w:oddVBand="1" w:evenVBand="0" w:oddHBand="0" w:evenHBand="0" w:firstRowFirstColumn="0" w:firstRowLastColumn="0" w:lastRowFirstColumn="0" w:lastRowLastColumn="0"/>
            <w:tcW w:w="1440" w:type="dxa"/>
            <w:vMerge/>
          </w:tcPr>
          <w:p w14:paraId="2831E4E4" w14:textId="77777777" w:rsidR="00EF0D71" w:rsidRPr="00EF0D71" w:rsidRDefault="00EF0D71" w:rsidP="00C953A2">
            <w:pPr>
              <w:autoSpaceDE w:val="0"/>
              <w:autoSpaceDN w:val="0"/>
              <w:adjustRightInd w:val="0"/>
              <w:spacing w:line="320" w:lineRule="atLeast"/>
              <w:jc w:val="right"/>
              <w:rPr>
                <w:rFonts w:cstheme="majorBidi"/>
                <w:color w:val="000000"/>
                <w:sz w:val="16"/>
                <w:szCs w:val="16"/>
              </w:rPr>
            </w:pPr>
          </w:p>
        </w:tc>
      </w:tr>
    </w:tbl>
    <w:p w14:paraId="26727375" w14:textId="77777777" w:rsidR="00EF0D71" w:rsidRDefault="00EF0D71" w:rsidP="00EF0D71">
      <w:pPr>
        <w:pStyle w:val="BodyText"/>
        <w:spacing w:line="261" w:lineRule="auto"/>
        <w:ind w:left="142" w:right="140"/>
        <w:jc w:val="center"/>
      </w:pPr>
    </w:p>
    <w:p w14:paraId="58D95AD5" w14:textId="77777777" w:rsidR="004E734C" w:rsidRDefault="004E734C">
      <w:pPr>
        <w:pStyle w:val="BodyText"/>
        <w:spacing w:before="21"/>
      </w:pPr>
    </w:p>
    <w:p w14:paraId="257E8395" w14:textId="77777777" w:rsidR="004E734C" w:rsidRDefault="00000000">
      <w:pPr>
        <w:pStyle w:val="BodyText"/>
        <w:spacing w:line="264" w:lineRule="auto"/>
        <w:ind w:left="142" w:right="139"/>
        <w:jc w:val="both"/>
      </w:pPr>
      <w:r>
        <w:rPr>
          <w:w w:val="115"/>
        </w:rPr>
        <w:t>Pearson correlation analysis showed significant associations between glycemic parameters, oxidative stress markers, antioxidant status, and vitamin D3 levels in the studied groups. HbA1c correlated positively with MDA (r = 0.847, p &lt; 0.01) and RBS (r = 0.883, p &lt; 0.01), linking poor glycemic management to raised oxidative stress and blood glucose levels. HbA1c was inversely linked with SOD (r = -0.748, p &lt; 0.01) and vitamin D3 (r = -0.702, p &lt; 0.01), indicating decreased antioxidant defense and vitamin D status with deteriorating glycemic control.</w:t>
      </w:r>
    </w:p>
    <w:p w14:paraId="018ABBAE" w14:textId="77777777" w:rsidR="004E734C" w:rsidRDefault="004E734C">
      <w:pPr>
        <w:pStyle w:val="BodyText"/>
        <w:spacing w:before="18"/>
      </w:pPr>
    </w:p>
    <w:p w14:paraId="424EBFCD" w14:textId="77777777" w:rsidR="004E734C" w:rsidRDefault="00000000">
      <w:pPr>
        <w:pStyle w:val="BodyText"/>
        <w:spacing w:line="264" w:lineRule="auto"/>
        <w:ind w:left="142" w:right="139"/>
        <w:jc w:val="both"/>
      </w:pPr>
      <w:r>
        <w:rPr>
          <w:w w:val="115"/>
        </w:rPr>
        <w:t>MDA showed a substantial negative correlation with SOD (r = -0.835, p &lt; 0.01) and vitamin D3 (r = -0.730, p &lt; 0.01), whereas</w:t>
      </w:r>
      <w:r>
        <w:rPr>
          <w:spacing w:val="29"/>
          <w:w w:val="115"/>
        </w:rPr>
        <w:t xml:space="preserve"> </w:t>
      </w:r>
      <w:r>
        <w:rPr>
          <w:w w:val="115"/>
        </w:rPr>
        <w:t>a</w:t>
      </w:r>
      <w:r>
        <w:rPr>
          <w:spacing w:val="29"/>
          <w:w w:val="115"/>
        </w:rPr>
        <w:t xml:space="preserve"> </w:t>
      </w:r>
      <w:r>
        <w:rPr>
          <w:w w:val="115"/>
        </w:rPr>
        <w:t>positive</w:t>
      </w:r>
      <w:r>
        <w:rPr>
          <w:spacing w:val="29"/>
          <w:w w:val="115"/>
        </w:rPr>
        <w:t xml:space="preserve"> </w:t>
      </w:r>
      <w:r>
        <w:rPr>
          <w:w w:val="115"/>
        </w:rPr>
        <w:t>correlation</w:t>
      </w:r>
      <w:r>
        <w:rPr>
          <w:spacing w:val="29"/>
          <w:w w:val="115"/>
        </w:rPr>
        <w:t xml:space="preserve"> </w:t>
      </w:r>
      <w:r>
        <w:rPr>
          <w:w w:val="115"/>
        </w:rPr>
        <w:t>with</w:t>
      </w:r>
      <w:r>
        <w:rPr>
          <w:spacing w:val="29"/>
          <w:w w:val="115"/>
        </w:rPr>
        <w:t xml:space="preserve"> </w:t>
      </w:r>
      <w:r>
        <w:rPr>
          <w:w w:val="115"/>
        </w:rPr>
        <w:t>RBS</w:t>
      </w:r>
      <w:r>
        <w:rPr>
          <w:spacing w:val="29"/>
          <w:w w:val="115"/>
        </w:rPr>
        <w:t xml:space="preserve"> </w:t>
      </w:r>
      <w:r>
        <w:rPr>
          <w:w w:val="115"/>
        </w:rPr>
        <w:t>(r</w:t>
      </w:r>
      <w:r>
        <w:rPr>
          <w:spacing w:val="29"/>
          <w:w w:val="115"/>
        </w:rPr>
        <w:t xml:space="preserve"> </w:t>
      </w:r>
      <w:r>
        <w:rPr>
          <w:w w:val="115"/>
        </w:rPr>
        <w:t>=</w:t>
      </w:r>
      <w:r>
        <w:rPr>
          <w:spacing w:val="29"/>
          <w:w w:val="115"/>
        </w:rPr>
        <w:t xml:space="preserve"> </w:t>
      </w:r>
      <w:r>
        <w:rPr>
          <w:w w:val="115"/>
        </w:rPr>
        <w:t>0.873,</w:t>
      </w:r>
      <w:r>
        <w:rPr>
          <w:spacing w:val="29"/>
          <w:w w:val="115"/>
        </w:rPr>
        <w:t xml:space="preserve"> </w:t>
      </w:r>
      <w:r>
        <w:rPr>
          <w:w w:val="115"/>
        </w:rPr>
        <w:t>p</w:t>
      </w:r>
      <w:r>
        <w:rPr>
          <w:spacing w:val="29"/>
          <w:w w:val="115"/>
        </w:rPr>
        <w:t xml:space="preserve"> </w:t>
      </w:r>
      <w:r>
        <w:rPr>
          <w:w w:val="115"/>
        </w:rPr>
        <w:t>&lt;</w:t>
      </w:r>
      <w:r>
        <w:rPr>
          <w:spacing w:val="29"/>
          <w:w w:val="115"/>
        </w:rPr>
        <w:t xml:space="preserve"> </w:t>
      </w:r>
      <w:r>
        <w:rPr>
          <w:w w:val="115"/>
        </w:rPr>
        <w:t>0.01).</w:t>
      </w:r>
      <w:r>
        <w:rPr>
          <w:spacing w:val="29"/>
          <w:w w:val="115"/>
        </w:rPr>
        <w:t xml:space="preserve"> </w:t>
      </w:r>
      <w:r>
        <w:rPr>
          <w:w w:val="115"/>
        </w:rPr>
        <w:t>Increased</w:t>
      </w:r>
      <w:r>
        <w:rPr>
          <w:spacing w:val="29"/>
          <w:w w:val="115"/>
        </w:rPr>
        <w:t xml:space="preserve"> </w:t>
      </w:r>
      <w:r>
        <w:rPr>
          <w:w w:val="115"/>
        </w:rPr>
        <w:t>oxidative</w:t>
      </w:r>
      <w:r>
        <w:rPr>
          <w:spacing w:val="29"/>
          <w:w w:val="115"/>
        </w:rPr>
        <w:t xml:space="preserve"> </w:t>
      </w:r>
      <w:r>
        <w:rPr>
          <w:w w:val="115"/>
        </w:rPr>
        <w:t>stress</w:t>
      </w:r>
      <w:r>
        <w:rPr>
          <w:spacing w:val="29"/>
          <w:w w:val="115"/>
        </w:rPr>
        <w:t xml:space="preserve"> </w:t>
      </w:r>
      <w:r>
        <w:rPr>
          <w:w w:val="115"/>
        </w:rPr>
        <w:t>is</w:t>
      </w:r>
      <w:r>
        <w:rPr>
          <w:spacing w:val="29"/>
          <w:w w:val="115"/>
        </w:rPr>
        <w:t xml:space="preserve"> </w:t>
      </w:r>
      <w:r>
        <w:rPr>
          <w:w w:val="115"/>
        </w:rPr>
        <w:t>linked</w:t>
      </w:r>
      <w:r>
        <w:rPr>
          <w:spacing w:val="29"/>
          <w:w w:val="115"/>
        </w:rPr>
        <w:t xml:space="preserve"> </w:t>
      </w:r>
      <w:r>
        <w:rPr>
          <w:w w:val="115"/>
        </w:rPr>
        <w:t>to</w:t>
      </w:r>
      <w:r>
        <w:rPr>
          <w:spacing w:val="29"/>
          <w:w w:val="115"/>
        </w:rPr>
        <w:t xml:space="preserve"> </w:t>
      </w:r>
      <w:r>
        <w:rPr>
          <w:w w:val="115"/>
        </w:rPr>
        <w:t>hyperglycemia</w:t>
      </w:r>
      <w:r>
        <w:rPr>
          <w:spacing w:val="29"/>
          <w:w w:val="115"/>
        </w:rPr>
        <w:t xml:space="preserve"> </w:t>
      </w:r>
      <w:r>
        <w:rPr>
          <w:w w:val="115"/>
        </w:rPr>
        <w:t>and</w:t>
      </w:r>
    </w:p>
    <w:p w14:paraId="273606C4" w14:textId="77777777" w:rsidR="004E734C" w:rsidRDefault="00000000">
      <w:pPr>
        <w:pStyle w:val="BodyText"/>
        <w:spacing w:before="91"/>
        <w:ind w:left="142"/>
        <w:jc w:val="both"/>
      </w:pPr>
      <w:r>
        <w:rPr>
          <w:w w:val="110"/>
        </w:rPr>
        <w:t>impaired</w:t>
      </w:r>
      <w:r>
        <w:rPr>
          <w:spacing w:val="22"/>
          <w:w w:val="110"/>
        </w:rPr>
        <w:t xml:space="preserve"> </w:t>
      </w:r>
      <w:r>
        <w:rPr>
          <w:w w:val="110"/>
        </w:rPr>
        <w:t>antioxidant</w:t>
      </w:r>
      <w:r>
        <w:rPr>
          <w:spacing w:val="22"/>
          <w:w w:val="110"/>
        </w:rPr>
        <w:t xml:space="preserve"> </w:t>
      </w:r>
      <w:r>
        <w:rPr>
          <w:spacing w:val="-2"/>
          <w:w w:val="110"/>
        </w:rPr>
        <w:t>activity.</w:t>
      </w:r>
    </w:p>
    <w:p w14:paraId="5EAE5F9F" w14:textId="77777777" w:rsidR="004E734C" w:rsidRDefault="004E734C">
      <w:pPr>
        <w:pStyle w:val="BodyText"/>
        <w:spacing w:before="37"/>
      </w:pPr>
    </w:p>
    <w:p w14:paraId="62974F78" w14:textId="77777777" w:rsidR="004E734C" w:rsidRDefault="00000000">
      <w:pPr>
        <w:pStyle w:val="BodyText"/>
        <w:spacing w:line="264" w:lineRule="auto"/>
        <w:ind w:left="142" w:right="140"/>
        <w:jc w:val="both"/>
      </w:pPr>
      <w:r>
        <w:rPr>
          <w:w w:val="115"/>
        </w:rPr>
        <w:t>SOD correlated positively with vitamin D3 (r = 0.768, p &lt; 0.01) and negatively with RBS (r = −0.762, p &lt; 0.01), indicating antioxidant enzymes and vitamin D protect against oxidative stress and hyperglycemia.</w:t>
      </w:r>
    </w:p>
    <w:p w14:paraId="61D0A055" w14:textId="77777777" w:rsidR="004E734C" w:rsidRDefault="004E734C">
      <w:pPr>
        <w:pStyle w:val="BodyText"/>
        <w:spacing w:before="18"/>
      </w:pPr>
    </w:p>
    <w:p w14:paraId="1BA3D2BE" w14:textId="77777777" w:rsidR="004E734C" w:rsidRDefault="00000000">
      <w:pPr>
        <w:pStyle w:val="BodyText"/>
        <w:spacing w:line="264" w:lineRule="auto"/>
        <w:ind w:left="142" w:right="139"/>
        <w:jc w:val="both"/>
      </w:pPr>
      <w:r>
        <w:rPr>
          <w:w w:val="115"/>
        </w:rPr>
        <w:t>Hyperglycemia, oxidative stress, antioxidant capacity, and vitamin D3 levels were strongly correlated in women with</w:t>
      </w:r>
      <w:r>
        <w:rPr>
          <w:spacing w:val="40"/>
          <w:w w:val="115"/>
        </w:rPr>
        <w:t xml:space="preserve"> </w:t>
      </w:r>
      <w:r>
        <w:rPr>
          <w:w w:val="115"/>
        </w:rPr>
        <w:t>diabetes-related miscarriage compared to healthy controls at the 0.01 level.</w:t>
      </w:r>
    </w:p>
    <w:p w14:paraId="76D89225" w14:textId="77777777" w:rsidR="004E734C" w:rsidRDefault="004E734C">
      <w:pPr>
        <w:pStyle w:val="BodyText"/>
        <w:spacing w:before="14"/>
      </w:pPr>
    </w:p>
    <w:p w14:paraId="6D6B8E73" w14:textId="539A1CD4" w:rsidR="004E734C" w:rsidRDefault="00000000" w:rsidP="00EF0D71">
      <w:pPr>
        <w:pStyle w:val="BodyText"/>
        <w:spacing w:line="261" w:lineRule="auto"/>
        <w:ind w:left="142" w:right="141"/>
        <w:jc w:val="center"/>
        <w:rPr>
          <w:w w:val="115"/>
        </w:rPr>
      </w:pPr>
      <w:r>
        <w:rPr>
          <w:rFonts w:ascii="Cambria"/>
          <w:b/>
          <w:w w:val="115"/>
        </w:rPr>
        <w:t xml:space="preserve">Table 2 </w:t>
      </w:r>
      <w:r>
        <w:rPr>
          <w:w w:val="115"/>
        </w:rPr>
        <w:t>Correlation Analysis Between Glycemic Indices, Oxidative Stress Markers, and Vitamin D3 Levels in Women with Diabetes-Related Miscarriage and Healthy Controls</w:t>
      </w:r>
    </w:p>
    <w:tbl>
      <w:tblPr>
        <w:tblStyle w:val="LightList-Accent3"/>
        <w:tblW w:w="8910" w:type="dxa"/>
        <w:jc w:val="center"/>
        <w:tblLayout w:type="fixed"/>
        <w:tblLook w:val="0000" w:firstRow="0" w:lastRow="0" w:firstColumn="0" w:lastColumn="0" w:noHBand="0" w:noVBand="0"/>
      </w:tblPr>
      <w:tblGrid>
        <w:gridCol w:w="1164"/>
        <w:gridCol w:w="2256"/>
        <w:gridCol w:w="990"/>
        <w:gridCol w:w="1170"/>
        <w:gridCol w:w="990"/>
        <w:gridCol w:w="1170"/>
        <w:gridCol w:w="1170"/>
      </w:tblGrid>
      <w:tr w:rsidR="00EF0D71" w:rsidRPr="00EF0D71" w14:paraId="05FA39A1"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910" w:type="dxa"/>
            <w:gridSpan w:val="7"/>
          </w:tcPr>
          <w:p w14:paraId="06765DD4"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b/>
                <w:bCs/>
                <w:color w:val="000000"/>
                <w:sz w:val="16"/>
                <w:szCs w:val="16"/>
              </w:rPr>
              <w:t>Correlations</w:t>
            </w:r>
          </w:p>
        </w:tc>
      </w:tr>
      <w:tr w:rsidR="00EF0D71" w:rsidRPr="00EF0D71" w14:paraId="6702640A"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1164" w:type="dxa"/>
          </w:tcPr>
          <w:p w14:paraId="6B817E06" w14:textId="77777777" w:rsidR="00EF0D71" w:rsidRPr="00EF0D71" w:rsidRDefault="00EF0D71" w:rsidP="00C953A2">
            <w:pPr>
              <w:autoSpaceDE w:val="0"/>
              <w:autoSpaceDN w:val="0"/>
              <w:adjustRightInd w:val="0"/>
              <w:jc w:val="center"/>
              <w:rPr>
                <w:rFonts w:cs="Times New Roman"/>
                <w:sz w:val="16"/>
                <w:szCs w:val="16"/>
              </w:rPr>
            </w:pPr>
          </w:p>
        </w:tc>
        <w:tc>
          <w:tcPr>
            <w:tcW w:w="2256" w:type="dxa"/>
          </w:tcPr>
          <w:p w14:paraId="61CC9048" w14:textId="77777777" w:rsidR="00EF0D71" w:rsidRPr="00EF0D71" w:rsidRDefault="00EF0D71" w:rsidP="00C953A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p>
        </w:tc>
        <w:tc>
          <w:tcPr>
            <w:cnfStyle w:val="000010000000" w:firstRow="0" w:lastRow="0" w:firstColumn="0" w:lastColumn="0" w:oddVBand="1" w:evenVBand="0" w:oddHBand="0" w:evenHBand="0" w:firstRowFirstColumn="0" w:firstRowLastColumn="0" w:lastRowFirstColumn="0" w:lastRowLastColumn="0"/>
            <w:tcW w:w="990" w:type="dxa"/>
          </w:tcPr>
          <w:p w14:paraId="7FC80DC4" w14:textId="77777777" w:rsidR="00EF0D71" w:rsidRPr="00EF0D71" w:rsidRDefault="00EF0D71" w:rsidP="00C953A2">
            <w:pPr>
              <w:autoSpaceDE w:val="0"/>
              <w:autoSpaceDN w:val="0"/>
              <w:adjustRightInd w:val="0"/>
              <w:spacing w:line="320" w:lineRule="atLeast"/>
              <w:jc w:val="center"/>
              <w:rPr>
                <w:rFonts w:cs="Times New Roman"/>
                <w:b/>
                <w:bCs/>
                <w:color w:val="000000"/>
                <w:sz w:val="16"/>
                <w:szCs w:val="16"/>
              </w:rPr>
            </w:pPr>
            <w:r w:rsidRPr="00EF0D71">
              <w:rPr>
                <w:rFonts w:cs="Times New Roman"/>
                <w:b/>
                <w:bCs/>
                <w:color w:val="000000"/>
                <w:sz w:val="16"/>
                <w:szCs w:val="16"/>
              </w:rPr>
              <w:t>HbA1c</w:t>
            </w:r>
          </w:p>
        </w:tc>
        <w:tc>
          <w:tcPr>
            <w:tcW w:w="1170" w:type="dxa"/>
          </w:tcPr>
          <w:p w14:paraId="38C522D2"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MDA</w:t>
            </w:r>
          </w:p>
        </w:tc>
        <w:tc>
          <w:tcPr>
            <w:cnfStyle w:val="000010000000" w:firstRow="0" w:lastRow="0" w:firstColumn="0" w:lastColumn="0" w:oddVBand="1" w:evenVBand="0" w:oddHBand="0" w:evenHBand="0" w:firstRowFirstColumn="0" w:firstRowLastColumn="0" w:lastRowFirstColumn="0" w:lastRowLastColumn="0"/>
            <w:tcW w:w="990" w:type="dxa"/>
          </w:tcPr>
          <w:p w14:paraId="7DD5ADA0" w14:textId="77777777" w:rsidR="00EF0D71" w:rsidRPr="00EF0D71" w:rsidRDefault="00EF0D71" w:rsidP="00C953A2">
            <w:pPr>
              <w:autoSpaceDE w:val="0"/>
              <w:autoSpaceDN w:val="0"/>
              <w:adjustRightInd w:val="0"/>
              <w:spacing w:line="320" w:lineRule="atLeast"/>
              <w:jc w:val="center"/>
              <w:rPr>
                <w:rFonts w:cs="Times New Roman"/>
                <w:b/>
                <w:bCs/>
                <w:color w:val="000000"/>
                <w:sz w:val="16"/>
                <w:szCs w:val="16"/>
              </w:rPr>
            </w:pPr>
            <w:r w:rsidRPr="00EF0D71">
              <w:rPr>
                <w:rFonts w:cs="Times New Roman"/>
                <w:b/>
                <w:bCs/>
                <w:color w:val="000000"/>
                <w:sz w:val="16"/>
                <w:szCs w:val="16"/>
              </w:rPr>
              <w:t>SOD</w:t>
            </w:r>
          </w:p>
        </w:tc>
        <w:tc>
          <w:tcPr>
            <w:tcW w:w="1170" w:type="dxa"/>
          </w:tcPr>
          <w:p w14:paraId="0972BD14"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RBS</w:t>
            </w:r>
          </w:p>
        </w:tc>
        <w:tc>
          <w:tcPr>
            <w:cnfStyle w:val="000010000000" w:firstRow="0" w:lastRow="0" w:firstColumn="0" w:lastColumn="0" w:oddVBand="1" w:evenVBand="0" w:oddHBand="0" w:evenHBand="0" w:firstRowFirstColumn="0" w:firstRowLastColumn="0" w:lastRowFirstColumn="0" w:lastRowLastColumn="0"/>
            <w:tcW w:w="1170" w:type="dxa"/>
          </w:tcPr>
          <w:p w14:paraId="11CC55C0" w14:textId="77777777" w:rsidR="00EF0D71" w:rsidRPr="00EF0D71" w:rsidRDefault="00EF0D71" w:rsidP="00C953A2">
            <w:pPr>
              <w:autoSpaceDE w:val="0"/>
              <w:autoSpaceDN w:val="0"/>
              <w:adjustRightInd w:val="0"/>
              <w:spacing w:line="320" w:lineRule="atLeast"/>
              <w:jc w:val="center"/>
              <w:rPr>
                <w:rFonts w:cs="Times New Roman"/>
                <w:b/>
                <w:bCs/>
                <w:color w:val="000000"/>
                <w:sz w:val="16"/>
                <w:szCs w:val="16"/>
              </w:rPr>
            </w:pPr>
            <w:r w:rsidRPr="00EF0D71">
              <w:rPr>
                <w:rFonts w:cs="Times New Roman"/>
                <w:b/>
                <w:bCs/>
                <w:color w:val="000000"/>
                <w:sz w:val="16"/>
                <w:szCs w:val="16"/>
              </w:rPr>
              <w:t>Vitamin D3</w:t>
            </w:r>
          </w:p>
        </w:tc>
      </w:tr>
      <w:tr w:rsidR="00EF0D71" w:rsidRPr="00EF0D71" w14:paraId="14F2AAD3"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64" w:type="dxa"/>
            <w:vMerge w:val="restart"/>
          </w:tcPr>
          <w:p w14:paraId="61C4C3CC" w14:textId="77777777" w:rsidR="00EF0D71" w:rsidRPr="00EF0D71" w:rsidRDefault="00EF0D71" w:rsidP="00C953A2">
            <w:pPr>
              <w:autoSpaceDE w:val="0"/>
              <w:autoSpaceDN w:val="0"/>
              <w:adjustRightInd w:val="0"/>
              <w:spacing w:line="320" w:lineRule="atLeast"/>
              <w:rPr>
                <w:rFonts w:cs="Times New Roman"/>
                <w:b/>
                <w:bCs/>
                <w:color w:val="000000"/>
                <w:sz w:val="16"/>
                <w:szCs w:val="16"/>
              </w:rPr>
            </w:pPr>
            <w:r w:rsidRPr="00EF0D71">
              <w:rPr>
                <w:rFonts w:cs="Times New Roman"/>
                <w:b/>
                <w:bCs/>
                <w:color w:val="000000"/>
                <w:sz w:val="16"/>
                <w:szCs w:val="16"/>
              </w:rPr>
              <w:t>HbA1c</w:t>
            </w:r>
          </w:p>
        </w:tc>
        <w:tc>
          <w:tcPr>
            <w:tcW w:w="2256" w:type="dxa"/>
          </w:tcPr>
          <w:p w14:paraId="54986617" w14:textId="77777777" w:rsidR="00EF0D71" w:rsidRPr="00EF0D71" w:rsidRDefault="00EF0D71" w:rsidP="00C953A2">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Pearson Correlation</w:t>
            </w:r>
          </w:p>
        </w:tc>
        <w:tc>
          <w:tcPr>
            <w:cnfStyle w:val="000010000000" w:firstRow="0" w:lastRow="0" w:firstColumn="0" w:lastColumn="0" w:oddVBand="1" w:evenVBand="0" w:oddHBand="0" w:evenHBand="0" w:firstRowFirstColumn="0" w:firstRowLastColumn="0" w:lastRowFirstColumn="0" w:lastRowLastColumn="0"/>
            <w:tcW w:w="990" w:type="dxa"/>
          </w:tcPr>
          <w:p w14:paraId="7591594B"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1</w:t>
            </w:r>
          </w:p>
        </w:tc>
        <w:tc>
          <w:tcPr>
            <w:tcW w:w="1170" w:type="dxa"/>
          </w:tcPr>
          <w:p w14:paraId="641B8363"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.847</w:t>
            </w:r>
            <w:r w:rsidRPr="00EF0D71">
              <w:rPr>
                <w:rFonts w:cs="Times New Roman"/>
                <w:color w:val="000000"/>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990" w:type="dxa"/>
          </w:tcPr>
          <w:p w14:paraId="0E8C5199"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-.748</w:t>
            </w:r>
            <w:r w:rsidRPr="00EF0D71">
              <w:rPr>
                <w:rFonts w:cs="Times New Roman"/>
                <w:color w:val="000000"/>
                <w:sz w:val="16"/>
                <w:szCs w:val="16"/>
                <w:vertAlign w:val="superscript"/>
              </w:rPr>
              <w:t>**</w:t>
            </w:r>
          </w:p>
        </w:tc>
        <w:tc>
          <w:tcPr>
            <w:tcW w:w="1170" w:type="dxa"/>
          </w:tcPr>
          <w:p w14:paraId="38230BE3"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.883</w:t>
            </w:r>
            <w:r w:rsidRPr="00EF0D71">
              <w:rPr>
                <w:rFonts w:cs="Times New Roman"/>
                <w:color w:val="000000"/>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1170" w:type="dxa"/>
          </w:tcPr>
          <w:p w14:paraId="338BCADF"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-.702</w:t>
            </w:r>
            <w:r w:rsidRPr="00EF0D71">
              <w:rPr>
                <w:rFonts w:cs="Times New Roman"/>
                <w:color w:val="000000"/>
                <w:sz w:val="16"/>
                <w:szCs w:val="16"/>
                <w:vertAlign w:val="superscript"/>
              </w:rPr>
              <w:t>**</w:t>
            </w:r>
          </w:p>
        </w:tc>
      </w:tr>
      <w:tr w:rsidR="00EF0D71" w:rsidRPr="00EF0D71" w14:paraId="430F25D6"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1164" w:type="dxa"/>
            <w:vMerge/>
          </w:tcPr>
          <w:p w14:paraId="3C902403" w14:textId="77777777" w:rsidR="00EF0D71" w:rsidRPr="00EF0D71" w:rsidRDefault="00EF0D71" w:rsidP="00C953A2">
            <w:pPr>
              <w:autoSpaceDE w:val="0"/>
              <w:autoSpaceDN w:val="0"/>
              <w:adjustRightInd w:val="0"/>
              <w:rPr>
                <w:rFonts w:cs="Times New Roman"/>
                <w:b/>
                <w:bCs/>
                <w:color w:val="000000"/>
                <w:sz w:val="16"/>
                <w:szCs w:val="16"/>
              </w:rPr>
            </w:pPr>
          </w:p>
        </w:tc>
        <w:tc>
          <w:tcPr>
            <w:tcW w:w="2256" w:type="dxa"/>
          </w:tcPr>
          <w:p w14:paraId="00C26C3F" w14:textId="77777777" w:rsidR="00EF0D71" w:rsidRPr="00EF0D71" w:rsidRDefault="00EF0D71" w:rsidP="00C953A2">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Sig. (2-tailed)</w:t>
            </w:r>
          </w:p>
        </w:tc>
        <w:tc>
          <w:tcPr>
            <w:cnfStyle w:val="000010000000" w:firstRow="0" w:lastRow="0" w:firstColumn="0" w:lastColumn="0" w:oddVBand="1" w:evenVBand="0" w:oddHBand="0" w:evenHBand="0" w:firstRowFirstColumn="0" w:firstRowLastColumn="0" w:lastRowFirstColumn="0" w:lastRowLastColumn="0"/>
            <w:tcW w:w="990" w:type="dxa"/>
          </w:tcPr>
          <w:p w14:paraId="3DBF689B" w14:textId="77777777" w:rsidR="00EF0D71" w:rsidRPr="00EF0D71" w:rsidRDefault="00EF0D71" w:rsidP="00C953A2">
            <w:pPr>
              <w:autoSpaceDE w:val="0"/>
              <w:autoSpaceDN w:val="0"/>
              <w:adjustRightInd w:val="0"/>
              <w:jc w:val="center"/>
              <w:rPr>
                <w:rFonts w:cs="Times New Roman"/>
                <w:sz w:val="16"/>
                <w:szCs w:val="16"/>
              </w:rPr>
            </w:pPr>
          </w:p>
        </w:tc>
        <w:tc>
          <w:tcPr>
            <w:tcW w:w="1170" w:type="dxa"/>
          </w:tcPr>
          <w:p w14:paraId="731CD33B"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.000</w:t>
            </w:r>
          </w:p>
        </w:tc>
        <w:tc>
          <w:tcPr>
            <w:cnfStyle w:val="000010000000" w:firstRow="0" w:lastRow="0" w:firstColumn="0" w:lastColumn="0" w:oddVBand="1" w:evenVBand="0" w:oddHBand="0" w:evenHBand="0" w:firstRowFirstColumn="0" w:firstRowLastColumn="0" w:lastRowFirstColumn="0" w:lastRowLastColumn="0"/>
            <w:tcW w:w="990" w:type="dxa"/>
          </w:tcPr>
          <w:p w14:paraId="33E06A55"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c>
          <w:tcPr>
            <w:tcW w:w="1170" w:type="dxa"/>
          </w:tcPr>
          <w:p w14:paraId="435C07EF"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.000</w:t>
            </w:r>
          </w:p>
        </w:tc>
        <w:tc>
          <w:tcPr>
            <w:cnfStyle w:val="000010000000" w:firstRow="0" w:lastRow="0" w:firstColumn="0" w:lastColumn="0" w:oddVBand="1" w:evenVBand="0" w:oddHBand="0" w:evenHBand="0" w:firstRowFirstColumn="0" w:firstRowLastColumn="0" w:lastRowFirstColumn="0" w:lastRowLastColumn="0"/>
            <w:tcW w:w="1170" w:type="dxa"/>
          </w:tcPr>
          <w:p w14:paraId="3CA9397C"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r>
      <w:tr w:rsidR="00EF0D71" w:rsidRPr="00EF0D71" w14:paraId="513514CD"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64" w:type="dxa"/>
            <w:vMerge w:val="restart"/>
          </w:tcPr>
          <w:p w14:paraId="372B49C6" w14:textId="77777777" w:rsidR="00EF0D71" w:rsidRPr="00EF0D71" w:rsidRDefault="00EF0D71" w:rsidP="00C953A2">
            <w:pPr>
              <w:autoSpaceDE w:val="0"/>
              <w:autoSpaceDN w:val="0"/>
              <w:adjustRightInd w:val="0"/>
              <w:spacing w:line="320" w:lineRule="atLeast"/>
              <w:rPr>
                <w:rFonts w:cs="Times New Roman"/>
                <w:b/>
                <w:bCs/>
                <w:color w:val="000000"/>
                <w:sz w:val="16"/>
                <w:szCs w:val="16"/>
              </w:rPr>
            </w:pPr>
            <w:r w:rsidRPr="00EF0D71">
              <w:rPr>
                <w:rFonts w:cs="Times New Roman"/>
                <w:b/>
                <w:bCs/>
                <w:color w:val="000000"/>
                <w:sz w:val="16"/>
                <w:szCs w:val="16"/>
              </w:rPr>
              <w:t>MDA</w:t>
            </w:r>
          </w:p>
        </w:tc>
        <w:tc>
          <w:tcPr>
            <w:tcW w:w="2256" w:type="dxa"/>
          </w:tcPr>
          <w:p w14:paraId="12BA1244" w14:textId="77777777" w:rsidR="00EF0D71" w:rsidRPr="00EF0D71" w:rsidRDefault="00EF0D71" w:rsidP="00C953A2">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Pearson Correlation</w:t>
            </w:r>
          </w:p>
        </w:tc>
        <w:tc>
          <w:tcPr>
            <w:cnfStyle w:val="000010000000" w:firstRow="0" w:lastRow="0" w:firstColumn="0" w:lastColumn="0" w:oddVBand="1" w:evenVBand="0" w:oddHBand="0" w:evenHBand="0" w:firstRowFirstColumn="0" w:firstRowLastColumn="0" w:lastRowFirstColumn="0" w:lastRowLastColumn="0"/>
            <w:tcW w:w="990" w:type="dxa"/>
          </w:tcPr>
          <w:p w14:paraId="075B6C4F"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.847</w:t>
            </w:r>
            <w:r w:rsidRPr="00EF0D71">
              <w:rPr>
                <w:rFonts w:cs="Times New Roman"/>
                <w:color w:val="000000"/>
                <w:sz w:val="16"/>
                <w:szCs w:val="16"/>
                <w:vertAlign w:val="superscript"/>
              </w:rPr>
              <w:t>**</w:t>
            </w:r>
          </w:p>
        </w:tc>
        <w:tc>
          <w:tcPr>
            <w:tcW w:w="1170" w:type="dxa"/>
          </w:tcPr>
          <w:p w14:paraId="5956CF9D"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1</w:t>
            </w:r>
          </w:p>
        </w:tc>
        <w:tc>
          <w:tcPr>
            <w:cnfStyle w:val="000010000000" w:firstRow="0" w:lastRow="0" w:firstColumn="0" w:lastColumn="0" w:oddVBand="1" w:evenVBand="0" w:oddHBand="0" w:evenHBand="0" w:firstRowFirstColumn="0" w:firstRowLastColumn="0" w:lastRowFirstColumn="0" w:lastRowLastColumn="0"/>
            <w:tcW w:w="990" w:type="dxa"/>
          </w:tcPr>
          <w:p w14:paraId="7267ADB9"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-.835</w:t>
            </w:r>
            <w:r w:rsidRPr="00EF0D71">
              <w:rPr>
                <w:rFonts w:cs="Times New Roman"/>
                <w:color w:val="000000"/>
                <w:sz w:val="16"/>
                <w:szCs w:val="16"/>
                <w:vertAlign w:val="superscript"/>
              </w:rPr>
              <w:t>**</w:t>
            </w:r>
          </w:p>
        </w:tc>
        <w:tc>
          <w:tcPr>
            <w:tcW w:w="1170" w:type="dxa"/>
          </w:tcPr>
          <w:p w14:paraId="0E807D6F"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.873</w:t>
            </w:r>
            <w:r w:rsidRPr="00EF0D71">
              <w:rPr>
                <w:rFonts w:cs="Times New Roman"/>
                <w:color w:val="000000"/>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1170" w:type="dxa"/>
          </w:tcPr>
          <w:p w14:paraId="7258BC1A"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-.730</w:t>
            </w:r>
            <w:r w:rsidRPr="00EF0D71">
              <w:rPr>
                <w:rFonts w:cs="Times New Roman"/>
                <w:color w:val="000000"/>
                <w:sz w:val="16"/>
                <w:szCs w:val="16"/>
                <w:vertAlign w:val="superscript"/>
              </w:rPr>
              <w:t>**</w:t>
            </w:r>
          </w:p>
        </w:tc>
      </w:tr>
      <w:tr w:rsidR="00EF0D71" w:rsidRPr="00EF0D71" w14:paraId="3095BF36"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1164" w:type="dxa"/>
            <w:vMerge/>
          </w:tcPr>
          <w:p w14:paraId="7C6BD0EA" w14:textId="77777777" w:rsidR="00EF0D71" w:rsidRPr="00EF0D71" w:rsidRDefault="00EF0D71" w:rsidP="00C953A2">
            <w:pPr>
              <w:autoSpaceDE w:val="0"/>
              <w:autoSpaceDN w:val="0"/>
              <w:adjustRightInd w:val="0"/>
              <w:rPr>
                <w:rFonts w:cs="Times New Roman"/>
                <w:b/>
                <w:bCs/>
                <w:color w:val="000000"/>
                <w:sz w:val="16"/>
                <w:szCs w:val="16"/>
              </w:rPr>
            </w:pPr>
          </w:p>
        </w:tc>
        <w:tc>
          <w:tcPr>
            <w:tcW w:w="2256" w:type="dxa"/>
          </w:tcPr>
          <w:p w14:paraId="4F3A960C" w14:textId="77777777" w:rsidR="00EF0D71" w:rsidRPr="00EF0D71" w:rsidRDefault="00EF0D71" w:rsidP="00C953A2">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Sig. (2-tailed)</w:t>
            </w:r>
          </w:p>
        </w:tc>
        <w:tc>
          <w:tcPr>
            <w:cnfStyle w:val="000010000000" w:firstRow="0" w:lastRow="0" w:firstColumn="0" w:lastColumn="0" w:oddVBand="1" w:evenVBand="0" w:oddHBand="0" w:evenHBand="0" w:firstRowFirstColumn="0" w:firstRowLastColumn="0" w:lastRowFirstColumn="0" w:lastRowLastColumn="0"/>
            <w:tcW w:w="990" w:type="dxa"/>
          </w:tcPr>
          <w:p w14:paraId="159B19B6"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c>
          <w:tcPr>
            <w:tcW w:w="1170" w:type="dxa"/>
          </w:tcPr>
          <w:p w14:paraId="7A361C4D" w14:textId="77777777" w:rsidR="00EF0D71" w:rsidRPr="00EF0D71" w:rsidRDefault="00EF0D71" w:rsidP="00C953A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990" w:type="dxa"/>
          </w:tcPr>
          <w:p w14:paraId="08E8B73A"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c>
          <w:tcPr>
            <w:tcW w:w="1170" w:type="dxa"/>
          </w:tcPr>
          <w:p w14:paraId="62C9EC48"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.000</w:t>
            </w:r>
          </w:p>
        </w:tc>
        <w:tc>
          <w:tcPr>
            <w:cnfStyle w:val="000010000000" w:firstRow="0" w:lastRow="0" w:firstColumn="0" w:lastColumn="0" w:oddVBand="1" w:evenVBand="0" w:oddHBand="0" w:evenHBand="0" w:firstRowFirstColumn="0" w:firstRowLastColumn="0" w:lastRowFirstColumn="0" w:lastRowLastColumn="0"/>
            <w:tcW w:w="1170" w:type="dxa"/>
          </w:tcPr>
          <w:p w14:paraId="777A798B"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r>
      <w:tr w:rsidR="00EF0D71" w:rsidRPr="00EF0D71" w14:paraId="33B72D0A"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64" w:type="dxa"/>
            <w:vMerge w:val="restart"/>
          </w:tcPr>
          <w:p w14:paraId="7BD53BE0" w14:textId="77777777" w:rsidR="00EF0D71" w:rsidRPr="00EF0D71" w:rsidRDefault="00EF0D71" w:rsidP="00C953A2">
            <w:pPr>
              <w:autoSpaceDE w:val="0"/>
              <w:autoSpaceDN w:val="0"/>
              <w:adjustRightInd w:val="0"/>
              <w:spacing w:line="320" w:lineRule="atLeast"/>
              <w:rPr>
                <w:rFonts w:cs="Times New Roman"/>
                <w:b/>
                <w:bCs/>
                <w:color w:val="000000"/>
                <w:sz w:val="16"/>
                <w:szCs w:val="16"/>
              </w:rPr>
            </w:pPr>
            <w:r w:rsidRPr="00EF0D71">
              <w:rPr>
                <w:rFonts w:cs="Times New Roman"/>
                <w:b/>
                <w:bCs/>
                <w:color w:val="000000"/>
                <w:sz w:val="16"/>
                <w:szCs w:val="16"/>
              </w:rPr>
              <w:t>SOD</w:t>
            </w:r>
          </w:p>
        </w:tc>
        <w:tc>
          <w:tcPr>
            <w:tcW w:w="2256" w:type="dxa"/>
          </w:tcPr>
          <w:p w14:paraId="3E670898" w14:textId="77777777" w:rsidR="00EF0D71" w:rsidRPr="00EF0D71" w:rsidRDefault="00EF0D71" w:rsidP="00C953A2">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Pearson Correlation</w:t>
            </w:r>
          </w:p>
        </w:tc>
        <w:tc>
          <w:tcPr>
            <w:cnfStyle w:val="000010000000" w:firstRow="0" w:lastRow="0" w:firstColumn="0" w:lastColumn="0" w:oddVBand="1" w:evenVBand="0" w:oddHBand="0" w:evenHBand="0" w:firstRowFirstColumn="0" w:firstRowLastColumn="0" w:lastRowFirstColumn="0" w:lastRowLastColumn="0"/>
            <w:tcW w:w="990" w:type="dxa"/>
          </w:tcPr>
          <w:p w14:paraId="11C191C1"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-.748</w:t>
            </w:r>
            <w:r w:rsidRPr="00EF0D71">
              <w:rPr>
                <w:rFonts w:cs="Times New Roman"/>
                <w:color w:val="000000"/>
                <w:sz w:val="16"/>
                <w:szCs w:val="16"/>
                <w:vertAlign w:val="superscript"/>
              </w:rPr>
              <w:t>**</w:t>
            </w:r>
          </w:p>
        </w:tc>
        <w:tc>
          <w:tcPr>
            <w:tcW w:w="1170" w:type="dxa"/>
          </w:tcPr>
          <w:p w14:paraId="4A01471E"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-.835</w:t>
            </w:r>
            <w:r w:rsidRPr="00EF0D71">
              <w:rPr>
                <w:rFonts w:cs="Times New Roman"/>
                <w:color w:val="000000"/>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990" w:type="dxa"/>
          </w:tcPr>
          <w:p w14:paraId="2E1237F8"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1</w:t>
            </w:r>
          </w:p>
        </w:tc>
        <w:tc>
          <w:tcPr>
            <w:tcW w:w="1170" w:type="dxa"/>
          </w:tcPr>
          <w:p w14:paraId="0BF9F86B"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-.762</w:t>
            </w:r>
            <w:r w:rsidRPr="00EF0D71">
              <w:rPr>
                <w:rFonts w:cs="Times New Roman"/>
                <w:color w:val="000000"/>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1170" w:type="dxa"/>
          </w:tcPr>
          <w:p w14:paraId="0FBBD3C0"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.768</w:t>
            </w:r>
            <w:r w:rsidRPr="00EF0D71">
              <w:rPr>
                <w:rFonts w:cs="Times New Roman"/>
                <w:color w:val="000000"/>
                <w:sz w:val="16"/>
                <w:szCs w:val="16"/>
                <w:vertAlign w:val="superscript"/>
              </w:rPr>
              <w:t>**</w:t>
            </w:r>
          </w:p>
        </w:tc>
      </w:tr>
      <w:tr w:rsidR="00EF0D71" w:rsidRPr="00EF0D71" w14:paraId="7E3F4FB2"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1164" w:type="dxa"/>
            <w:vMerge/>
          </w:tcPr>
          <w:p w14:paraId="1547ACA1" w14:textId="77777777" w:rsidR="00EF0D71" w:rsidRPr="00EF0D71" w:rsidRDefault="00EF0D71" w:rsidP="00C953A2">
            <w:pPr>
              <w:autoSpaceDE w:val="0"/>
              <w:autoSpaceDN w:val="0"/>
              <w:adjustRightInd w:val="0"/>
              <w:rPr>
                <w:rFonts w:cs="Times New Roman"/>
                <w:b/>
                <w:bCs/>
                <w:color w:val="000000"/>
                <w:sz w:val="16"/>
                <w:szCs w:val="16"/>
              </w:rPr>
            </w:pPr>
          </w:p>
        </w:tc>
        <w:tc>
          <w:tcPr>
            <w:tcW w:w="2256" w:type="dxa"/>
          </w:tcPr>
          <w:p w14:paraId="79B667B7" w14:textId="77777777" w:rsidR="00EF0D71" w:rsidRPr="00EF0D71" w:rsidRDefault="00EF0D71" w:rsidP="00C953A2">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Sig. (2-tailed)</w:t>
            </w:r>
          </w:p>
        </w:tc>
        <w:tc>
          <w:tcPr>
            <w:cnfStyle w:val="000010000000" w:firstRow="0" w:lastRow="0" w:firstColumn="0" w:lastColumn="0" w:oddVBand="1" w:evenVBand="0" w:oddHBand="0" w:evenHBand="0" w:firstRowFirstColumn="0" w:firstRowLastColumn="0" w:lastRowFirstColumn="0" w:lastRowLastColumn="0"/>
            <w:tcW w:w="990" w:type="dxa"/>
          </w:tcPr>
          <w:p w14:paraId="65B5BF67"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c>
          <w:tcPr>
            <w:tcW w:w="1170" w:type="dxa"/>
          </w:tcPr>
          <w:p w14:paraId="087CD03A"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.000</w:t>
            </w:r>
          </w:p>
        </w:tc>
        <w:tc>
          <w:tcPr>
            <w:cnfStyle w:val="000010000000" w:firstRow="0" w:lastRow="0" w:firstColumn="0" w:lastColumn="0" w:oddVBand="1" w:evenVBand="0" w:oddHBand="0" w:evenHBand="0" w:firstRowFirstColumn="0" w:firstRowLastColumn="0" w:lastRowFirstColumn="0" w:lastRowLastColumn="0"/>
            <w:tcW w:w="990" w:type="dxa"/>
          </w:tcPr>
          <w:p w14:paraId="374CF393" w14:textId="77777777" w:rsidR="00EF0D71" w:rsidRPr="00EF0D71" w:rsidRDefault="00EF0D71" w:rsidP="00C953A2">
            <w:pPr>
              <w:autoSpaceDE w:val="0"/>
              <w:autoSpaceDN w:val="0"/>
              <w:adjustRightInd w:val="0"/>
              <w:jc w:val="center"/>
              <w:rPr>
                <w:rFonts w:cs="Times New Roman"/>
                <w:sz w:val="16"/>
                <w:szCs w:val="16"/>
              </w:rPr>
            </w:pPr>
          </w:p>
        </w:tc>
        <w:tc>
          <w:tcPr>
            <w:tcW w:w="1170" w:type="dxa"/>
          </w:tcPr>
          <w:p w14:paraId="1E291237"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.000</w:t>
            </w:r>
          </w:p>
        </w:tc>
        <w:tc>
          <w:tcPr>
            <w:cnfStyle w:val="000010000000" w:firstRow="0" w:lastRow="0" w:firstColumn="0" w:lastColumn="0" w:oddVBand="1" w:evenVBand="0" w:oddHBand="0" w:evenHBand="0" w:firstRowFirstColumn="0" w:firstRowLastColumn="0" w:lastRowFirstColumn="0" w:lastRowLastColumn="0"/>
            <w:tcW w:w="1170" w:type="dxa"/>
          </w:tcPr>
          <w:p w14:paraId="28AC8A38"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r>
      <w:tr w:rsidR="00EF0D71" w:rsidRPr="00EF0D71" w14:paraId="78053EF8"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64" w:type="dxa"/>
            <w:vMerge w:val="restart"/>
          </w:tcPr>
          <w:p w14:paraId="5DE15932" w14:textId="77777777" w:rsidR="00EF0D71" w:rsidRPr="00EF0D71" w:rsidRDefault="00EF0D71" w:rsidP="00C953A2">
            <w:pPr>
              <w:autoSpaceDE w:val="0"/>
              <w:autoSpaceDN w:val="0"/>
              <w:adjustRightInd w:val="0"/>
              <w:spacing w:line="320" w:lineRule="atLeast"/>
              <w:rPr>
                <w:rFonts w:cs="Times New Roman"/>
                <w:b/>
                <w:bCs/>
                <w:color w:val="000000"/>
                <w:sz w:val="16"/>
                <w:szCs w:val="16"/>
              </w:rPr>
            </w:pPr>
            <w:r w:rsidRPr="00EF0D71">
              <w:rPr>
                <w:rFonts w:cs="Times New Roman"/>
                <w:b/>
                <w:bCs/>
                <w:color w:val="000000"/>
                <w:sz w:val="16"/>
                <w:szCs w:val="16"/>
              </w:rPr>
              <w:t>RBS</w:t>
            </w:r>
          </w:p>
        </w:tc>
        <w:tc>
          <w:tcPr>
            <w:tcW w:w="2256" w:type="dxa"/>
          </w:tcPr>
          <w:p w14:paraId="2927C4FB" w14:textId="77777777" w:rsidR="00EF0D71" w:rsidRPr="00EF0D71" w:rsidRDefault="00EF0D71" w:rsidP="00C953A2">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Pearson Correlation</w:t>
            </w:r>
          </w:p>
        </w:tc>
        <w:tc>
          <w:tcPr>
            <w:cnfStyle w:val="000010000000" w:firstRow="0" w:lastRow="0" w:firstColumn="0" w:lastColumn="0" w:oddVBand="1" w:evenVBand="0" w:oddHBand="0" w:evenHBand="0" w:firstRowFirstColumn="0" w:firstRowLastColumn="0" w:lastRowFirstColumn="0" w:lastRowLastColumn="0"/>
            <w:tcW w:w="990" w:type="dxa"/>
          </w:tcPr>
          <w:p w14:paraId="75BCA7A6"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.883</w:t>
            </w:r>
            <w:r w:rsidRPr="00EF0D71">
              <w:rPr>
                <w:rFonts w:cs="Times New Roman"/>
                <w:color w:val="000000"/>
                <w:sz w:val="16"/>
                <w:szCs w:val="16"/>
                <w:vertAlign w:val="superscript"/>
              </w:rPr>
              <w:t>**</w:t>
            </w:r>
          </w:p>
        </w:tc>
        <w:tc>
          <w:tcPr>
            <w:tcW w:w="1170" w:type="dxa"/>
          </w:tcPr>
          <w:p w14:paraId="61787CAB"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.873</w:t>
            </w:r>
            <w:r w:rsidRPr="00EF0D71">
              <w:rPr>
                <w:rFonts w:cs="Times New Roman"/>
                <w:color w:val="000000"/>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990" w:type="dxa"/>
          </w:tcPr>
          <w:p w14:paraId="6653A594"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-.762</w:t>
            </w:r>
            <w:r w:rsidRPr="00EF0D71">
              <w:rPr>
                <w:rFonts w:cs="Times New Roman"/>
                <w:color w:val="000000"/>
                <w:sz w:val="16"/>
                <w:szCs w:val="16"/>
                <w:vertAlign w:val="superscript"/>
              </w:rPr>
              <w:t>**</w:t>
            </w:r>
          </w:p>
        </w:tc>
        <w:tc>
          <w:tcPr>
            <w:tcW w:w="1170" w:type="dxa"/>
          </w:tcPr>
          <w:p w14:paraId="32040977"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1</w:t>
            </w:r>
          </w:p>
        </w:tc>
        <w:tc>
          <w:tcPr>
            <w:cnfStyle w:val="000010000000" w:firstRow="0" w:lastRow="0" w:firstColumn="0" w:lastColumn="0" w:oddVBand="1" w:evenVBand="0" w:oddHBand="0" w:evenHBand="0" w:firstRowFirstColumn="0" w:firstRowLastColumn="0" w:lastRowFirstColumn="0" w:lastRowLastColumn="0"/>
            <w:tcW w:w="1170" w:type="dxa"/>
          </w:tcPr>
          <w:p w14:paraId="5FEBE6E1"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-.625</w:t>
            </w:r>
            <w:r w:rsidRPr="00EF0D71">
              <w:rPr>
                <w:rFonts w:cs="Times New Roman"/>
                <w:color w:val="000000"/>
                <w:sz w:val="16"/>
                <w:szCs w:val="16"/>
                <w:vertAlign w:val="superscript"/>
              </w:rPr>
              <w:t>**</w:t>
            </w:r>
          </w:p>
        </w:tc>
      </w:tr>
      <w:tr w:rsidR="00EF0D71" w:rsidRPr="00EF0D71" w14:paraId="45E3A0DA"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1164" w:type="dxa"/>
            <w:vMerge/>
          </w:tcPr>
          <w:p w14:paraId="7C4DAC3F" w14:textId="77777777" w:rsidR="00EF0D71" w:rsidRPr="00EF0D71" w:rsidRDefault="00EF0D71" w:rsidP="00C953A2">
            <w:pPr>
              <w:autoSpaceDE w:val="0"/>
              <w:autoSpaceDN w:val="0"/>
              <w:adjustRightInd w:val="0"/>
              <w:rPr>
                <w:rFonts w:cs="Times New Roman"/>
                <w:b/>
                <w:bCs/>
                <w:color w:val="000000"/>
                <w:sz w:val="16"/>
                <w:szCs w:val="16"/>
              </w:rPr>
            </w:pPr>
          </w:p>
        </w:tc>
        <w:tc>
          <w:tcPr>
            <w:tcW w:w="2256" w:type="dxa"/>
          </w:tcPr>
          <w:p w14:paraId="4AD5EC57" w14:textId="77777777" w:rsidR="00EF0D71" w:rsidRPr="00EF0D71" w:rsidRDefault="00EF0D71" w:rsidP="00C953A2">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Sig. (2-tailed)</w:t>
            </w:r>
          </w:p>
        </w:tc>
        <w:tc>
          <w:tcPr>
            <w:cnfStyle w:val="000010000000" w:firstRow="0" w:lastRow="0" w:firstColumn="0" w:lastColumn="0" w:oddVBand="1" w:evenVBand="0" w:oddHBand="0" w:evenHBand="0" w:firstRowFirstColumn="0" w:firstRowLastColumn="0" w:lastRowFirstColumn="0" w:lastRowLastColumn="0"/>
            <w:tcW w:w="990" w:type="dxa"/>
          </w:tcPr>
          <w:p w14:paraId="0BD89E66"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c>
          <w:tcPr>
            <w:tcW w:w="1170" w:type="dxa"/>
          </w:tcPr>
          <w:p w14:paraId="10416BE6"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.000</w:t>
            </w:r>
          </w:p>
        </w:tc>
        <w:tc>
          <w:tcPr>
            <w:cnfStyle w:val="000010000000" w:firstRow="0" w:lastRow="0" w:firstColumn="0" w:lastColumn="0" w:oddVBand="1" w:evenVBand="0" w:oddHBand="0" w:evenHBand="0" w:firstRowFirstColumn="0" w:firstRowLastColumn="0" w:lastRowFirstColumn="0" w:lastRowLastColumn="0"/>
            <w:tcW w:w="990" w:type="dxa"/>
          </w:tcPr>
          <w:p w14:paraId="38D51CEA"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c>
          <w:tcPr>
            <w:tcW w:w="1170" w:type="dxa"/>
          </w:tcPr>
          <w:p w14:paraId="62C305FC" w14:textId="77777777" w:rsidR="00EF0D71" w:rsidRPr="00EF0D71" w:rsidRDefault="00EF0D71" w:rsidP="00C953A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170" w:type="dxa"/>
          </w:tcPr>
          <w:p w14:paraId="6EC9919A"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r>
      <w:tr w:rsidR="00EF0D71" w:rsidRPr="00EF0D71" w14:paraId="3754D480"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64" w:type="dxa"/>
            <w:vMerge w:val="restart"/>
          </w:tcPr>
          <w:p w14:paraId="489EB837" w14:textId="77777777" w:rsidR="00EF0D71" w:rsidRPr="00EF0D71" w:rsidRDefault="00EF0D71" w:rsidP="00C953A2">
            <w:pPr>
              <w:autoSpaceDE w:val="0"/>
              <w:autoSpaceDN w:val="0"/>
              <w:adjustRightInd w:val="0"/>
              <w:spacing w:line="320" w:lineRule="atLeast"/>
              <w:rPr>
                <w:rFonts w:cs="Times New Roman"/>
                <w:b/>
                <w:bCs/>
                <w:color w:val="000000"/>
                <w:sz w:val="16"/>
                <w:szCs w:val="16"/>
              </w:rPr>
            </w:pPr>
            <w:r w:rsidRPr="00EF0D71">
              <w:rPr>
                <w:rFonts w:cs="Times New Roman"/>
                <w:b/>
                <w:bCs/>
                <w:color w:val="000000"/>
                <w:sz w:val="16"/>
                <w:szCs w:val="16"/>
              </w:rPr>
              <w:t>Vitamin D3</w:t>
            </w:r>
          </w:p>
        </w:tc>
        <w:tc>
          <w:tcPr>
            <w:tcW w:w="2256" w:type="dxa"/>
          </w:tcPr>
          <w:p w14:paraId="0C0DFAD6" w14:textId="77777777" w:rsidR="00EF0D71" w:rsidRPr="00EF0D71" w:rsidRDefault="00EF0D71" w:rsidP="00C953A2">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Pearson Correlation</w:t>
            </w:r>
          </w:p>
        </w:tc>
        <w:tc>
          <w:tcPr>
            <w:cnfStyle w:val="000010000000" w:firstRow="0" w:lastRow="0" w:firstColumn="0" w:lastColumn="0" w:oddVBand="1" w:evenVBand="0" w:oddHBand="0" w:evenHBand="0" w:firstRowFirstColumn="0" w:firstRowLastColumn="0" w:lastRowFirstColumn="0" w:lastRowLastColumn="0"/>
            <w:tcW w:w="990" w:type="dxa"/>
          </w:tcPr>
          <w:p w14:paraId="0F5CA9F4"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-.702</w:t>
            </w:r>
            <w:r w:rsidRPr="00EF0D71">
              <w:rPr>
                <w:rFonts w:cs="Times New Roman"/>
                <w:color w:val="000000"/>
                <w:sz w:val="16"/>
                <w:szCs w:val="16"/>
                <w:vertAlign w:val="superscript"/>
              </w:rPr>
              <w:t>**</w:t>
            </w:r>
          </w:p>
        </w:tc>
        <w:tc>
          <w:tcPr>
            <w:tcW w:w="1170" w:type="dxa"/>
          </w:tcPr>
          <w:p w14:paraId="70F0B0AE"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-.730</w:t>
            </w:r>
            <w:r w:rsidRPr="00EF0D71">
              <w:rPr>
                <w:rFonts w:cs="Times New Roman"/>
                <w:color w:val="000000"/>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990" w:type="dxa"/>
          </w:tcPr>
          <w:p w14:paraId="5CB70882"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.768</w:t>
            </w:r>
            <w:r w:rsidRPr="00EF0D71">
              <w:rPr>
                <w:rFonts w:cs="Times New Roman"/>
                <w:color w:val="000000"/>
                <w:sz w:val="16"/>
                <w:szCs w:val="16"/>
                <w:vertAlign w:val="superscript"/>
              </w:rPr>
              <w:t>**</w:t>
            </w:r>
          </w:p>
        </w:tc>
        <w:tc>
          <w:tcPr>
            <w:tcW w:w="1170" w:type="dxa"/>
          </w:tcPr>
          <w:p w14:paraId="74CE4275" w14:textId="77777777" w:rsidR="00EF0D71" w:rsidRPr="00EF0D71" w:rsidRDefault="00EF0D71" w:rsidP="00C953A2">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-.625</w:t>
            </w:r>
            <w:r w:rsidRPr="00EF0D71">
              <w:rPr>
                <w:rFonts w:cs="Times New Roman"/>
                <w:color w:val="000000"/>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1170" w:type="dxa"/>
          </w:tcPr>
          <w:p w14:paraId="27D87D8A"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1</w:t>
            </w:r>
          </w:p>
        </w:tc>
      </w:tr>
      <w:tr w:rsidR="00EF0D71" w:rsidRPr="00EF0D71" w14:paraId="297464D9" w14:textId="77777777" w:rsidTr="00C953A2">
        <w:trPr>
          <w:jc w:val="center"/>
        </w:trPr>
        <w:tc>
          <w:tcPr>
            <w:cnfStyle w:val="000010000000" w:firstRow="0" w:lastRow="0" w:firstColumn="0" w:lastColumn="0" w:oddVBand="1" w:evenVBand="0" w:oddHBand="0" w:evenHBand="0" w:firstRowFirstColumn="0" w:firstRowLastColumn="0" w:lastRowFirstColumn="0" w:lastRowLastColumn="0"/>
            <w:tcW w:w="1164" w:type="dxa"/>
            <w:vMerge/>
          </w:tcPr>
          <w:p w14:paraId="4C690346" w14:textId="77777777" w:rsidR="00EF0D71" w:rsidRPr="00EF0D71" w:rsidRDefault="00EF0D71" w:rsidP="00C953A2">
            <w:pPr>
              <w:autoSpaceDE w:val="0"/>
              <w:autoSpaceDN w:val="0"/>
              <w:adjustRightInd w:val="0"/>
              <w:jc w:val="center"/>
              <w:rPr>
                <w:rFonts w:cs="Times New Roman"/>
                <w:color w:val="000000"/>
                <w:sz w:val="16"/>
                <w:szCs w:val="16"/>
              </w:rPr>
            </w:pPr>
          </w:p>
        </w:tc>
        <w:tc>
          <w:tcPr>
            <w:tcW w:w="2256" w:type="dxa"/>
          </w:tcPr>
          <w:p w14:paraId="73AF66EC" w14:textId="77777777" w:rsidR="00EF0D71" w:rsidRPr="00EF0D71" w:rsidRDefault="00EF0D71" w:rsidP="00C953A2">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cs="Times New Roman"/>
                <w:b/>
                <w:bCs/>
                <w:color w:val="000000"/>
                <w:sz w:val="16"/>
                <w:szCs w:val="16"/>
              </w:rPr>
            </w:pPr>
            <w:r w:rsidRPr="00EF0D71">
              <w:rPr>
                <w:rFonts w:cs="Times New Roman"/>
                <w:b/>
                <w:bCs/>
                <w:color w:val="000000"/>
                <w:sz w:val="16"/>
                <w:szCs w:val="16"/>
              </w:rPr>
              <w:t>Sig. (2-tailed)</w:t>
            </w:r>
          </w:p>
        </w:tc>
        <w:tc>
          <w:tcPr>
            <w:cnfStyle w:val="000010000000" w:firstRow="0" w:lastRow="0" w:firstColumn="0" w:lastColumn="0" w:oddVBand="1" w:evenVBand="0" w:oddHBand="0" w:evenHBand="0" w:firstRowFirstColumn="0" w:firstRowLastColumn="0" w:lastRowFirstColumn="0" w:lastRowLastColumn="0"/>
            <w:tcW w:w="990" w:type="dxa"/>
          </w:tcPr>
          <w:p w14:paraId="2B0C6B6A"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c>
          <w:tcPr>
            <w:tcW w:w="1170" w:type="dxa"/>
          </w:tcPr>
          <w:p w14:paraId="168188C4"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.000</w:t>
            </w:r>
          </w:p>
        </w:tc>
        <w:tc>
          <w:tcPr>
            <w:cnfStyle w:val="000010000000" w:firstRow="0" w:lastRow="0" w:firstColumn="0" w:lastColumn="0" w:oddVBand="1" w:evenVBand="0" w:oddHBand="0" w:evenHBand="0" w:firstRowFirstColumn="0" w:firstRowLastColumn="0" w:lastRowFirstColumn="0" w:lastRowLastColumn="0"/>
            <w:tcW w:w="990" w:type="dxa"/>
          </w:tcPr>
          <w:p w14:paraId="02689715" w14:textId="77777777" w:rsidR="00EF0D71" w:rsidRPr="00EF0D71" w:rsidRDefault="00EF0D71" w:rsidP="00C953A2">
            <w:pPr>
              <w:autoSpaceDE w:val="0"/>
              <w:autoSpaceDN w:val="0"/>
              <w:adjustRightInd w:val="0"/>
              <w:spacing w:line="320" w:lineRule="atLeast"/>
              <w:jc w:val="center"/>
              <w:rPr>
                <w:rFonts w:cs="Times New Roman"/>
                <w:color w:val="000000"/>
                <w:sz w:val="16"/>
                <w:szCs w:val="16"/>
              </w:rPr>
            </w:pPr>
            <w:r w:rsidRPr="00EF0D71">
              <w:rPr>
                <w:rFonts w:cs="Times New Roman"/>
                <w:color w:val="000000"/>
                <w:sz w:val="16"/>
                <w:szCs w:val="16"/>
              </w:rPr>
              <w:t>.000</w:t>
            </w:r>
          </w:p>
        </w:tc>
        <w:tc>
          <w:tcPr>
            <w:tcW w:w="1170" w:type="dxa"/>
          </w:tcPr>
          <w:p w14:paraId="0178A5DF" w14:textId="77777777" w:rsidR="00EF0D71" w:rsidRPr="00EF0D71" w:rsidRDefault="00EF0D71" w:rsidP="00C953A2">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EF0D71">
              <w:rPr>
                <w:rFonts w:cs="Times New Roman"/>
                <w:color w:val="000000"/>
                <w:sz w:val="16"/>
                <w:szCs w:val="16"/>
              </w:rPr>
              <w:t>.000</w:t>
            </w:r>
          </w:p>
        </w:tc>
        <w:tc>
          <w:tcPr>
            <w:cnfStyle w:val="000010000000" w:firstRow="0" w:lastRow="0" w:firstColumn="0" w:lastColumn="0" w:oddVBand="1" w:evenVBand="0" w:oddHBand="0" w:evenHBand="0" w:firstRowFirstColumn="0" w:firstRowLastColumn="0" w:lastRowFirstColumn="0" w:lastRowLastColumn="0"/>
            <w:tcW w:w="1170" w:type="dxa"/>
          </w:tcPr>
          <w:p w14:paraId="0C801A0F" w14:textId="77777777" w:rsidR="00EF0D71" w:rsidRPr="00EF0D71" w:rsidRDefault="00EF0D71" w:rsidP="00C953A2">
            <w:pPr>
              <w:autoSpaceDE w:val="0"/>
              <w:autoSpaceDN w:val="0"/>
              <w:adjustRightInd w:val="0"/>
              <w:jc w:val="center"/>
              <w:rPr>
                <w:rFonts w:cs="Times New Roman"/>
                <w:sz w:val="16"/>
                <w:szCs w:val="16"/>
              </w:rPr>
            </w:pPr>
          </w:p>
        </w:tc>
      </w:tr>
      <w:tr w:rsidR="00EF0D71" w:rsidRPr="00EF0D71" w14:paraId="2B953276" w14:textId="77777777" w:rsidTr="00C953A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570" w:type="dxa"/>
            <w:gridSpan w:val="5"/>
          </w:tcPr>
          <w:p w14:paraId="714D9068" w14:textId="77777777" w:rsidR="00EF0D71" w:rsidRPr="00EF0D71" w:rsidRDefault="00EF0D71" w:rsidP="00C953A2">
            <w:pPr>
              <w:autoSpaceDE w:val="0"/>
              <w:autoSpaceDN w:val="0"/>
              <w:adjustRightInd w:val="0"/>
              <w:spacing w:line="320" w:lineRule="atLeast"/>
              <w:rPr>
                <w:rFonts w:cs="Times New Roman"/>
                <w:color w:val="000000"/>
                <w:sz w:val="16"/>
                <w:szCs w:val="16"/>
              </w:rPr>
            </w:pPr>
            <w:r w:rsidRPr="00EF0D71">
              <w:rPr>
                <w:rFonts w:cs="Times New Roman"/>
                <w:color w:val="000000"/>
                <w:sz w:val="16"/>
                <w:szCs w:val="16"/>
              </w:rPr>
              <w:t>**. Correlation is significant at the 0.01 level (2-tailed).</w:t>
            </w:r>
          </w:p>
        </w:tc>
        <w:tc>
          <w:tcPr>
            <w:tcW w:w="1170" w:type="dxa"/>
          </w:tcPr>
          <w:p w14:paraId="47A9E54F" w14:textId="77777777" w:rsidR="00EF0D71" w:rsidRPr="00EF0D71" w:rsidRDefault="00EF0D71" w:rsidP="00C953A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170" w:type="dxa"/>
          </w:tcPr>
          <w:p w14:paraId="5BCEE788" w14:textId="77777777" w:rsidR="00EF0D71" w:rsidRPr="00EF0D71" w:rsidRDefault="00EF0D71" w:rsidP="00C953A2">
            <w:pPr>
              <w:autoSpaceDE w:val="0"/>
              <w:autoSpaceDN w:val="0"/>
              <w:adjustRightInd w:val="0"/>
              <w:rPr>
                <w:rFonts w:cs="Times New Roman"/>
                <w:sz w:val="16"/>
                <w:szCs w:val="16"/>
              </w:rPr>
            </w:pPr>
          </w:p>
        </w:tc>
      </w:tr>
    </w:tbl>
    <w:p w14:paraId="5A50CB14" w14:textId="77777777" w:rsidR="00EF0D71" w:rsidRDefault="00EF0D71" w:rsidP="00EF0D71">
      <w:pPr>
        <w:pStyle w:val="BodyText"/>
        <w:spacing w:line="261" w:lineRule="auto"/>
        <w:ind w:left="142" w:right="141"/>
        <w:jc w:val="center"/>
      </w:pPr>
    </w:p>
    <w:p w14:paraId="5244B91A" w14:textId="77777777" w:rsidR="004E734C" w:rsidRDefault="004E734C">
      <w:pPr>
        <w:pStyle w:val="BodyText"/>
        <w:spacing w:before="18"/>
      </w:pPr>
    </w:p>
    <w:p w14:paraId="317E06DE" w14:textId="77777777" w:rsidR="004E734C" w:rsidRDefault="00000000" w:rsidP="00EF0D71">
      <w:pPr>
        <w:pStyle w:val="Heading3"/>
        <w:spacing w:before="1"/>
        <w:ind w:left="142"/>
      </w:pPr>
      <w:r>
        <w:rPr>
          <w:spacing w:val="-2"/>
          <w:w w:val="120"/>
        </w:rPr>
        <w:t>Discussion</w:t>
      </w:r>
    </w:p>
    <w:p w14:paraId="4ADA461E" w14:textId="77777777" w:rsidR="004E734C" w:rsidRDefault="00000000">
      <w:pPr>
        <w:pStyle w:val="BodyText"/>
        <w:spacing w:before="221" w:line="264" w:lineRule="auto"/>
        <w:ind w:left="142" w:right="138"/>
        <w:jc w:val="both"/>
      </w:pPr>
      <w:r>
        <w:rPr>
          <w:w w:val="115"/>
        </w:rPr>
        <w:t>The present study compared demographics, glycemic management, vitamin D status, oxidative stress, and antioxidant</w:t>
      </w:r>
      <w:r>
        <w:rPr>
          <w:spacing w:val="40"/>
          <w:w w:val="115"/>
        </w:rPr>
        <w:t xml:space="preserve"> </w:t>
      </w:r>
      <w:r>
        <w:rPr>
          <w:w w:val="115"/>
        </w:rPr>
        <w:t>defense in diabetic women with abortion to healthy controls. Poor glycemic management, increased oxidative stress, and vitamin D deficiency may cause miscarriage in diabetics. Patients and controls were demographically similar in this study, with no significant variations in age or BMI. This reduces the confounding effects of age and body composition on metabolic markers and strengthens the diabetes-abortion connections [16].</w:t>
      </w:r>
    </w:p>
    <w:p w14:paraId="32C0D413" w14:textId="77777777" w:rsidR="004E734C" w:rsidRDefault="004E734C">
      <w:pPr>
        <w:pStyle w:val="BodyText"/>
        <w:spacing w:before="18"/>
      </w:pPr>
    </w:p>
    <w:p w14:paraId="2A94BB50" w14:textId="77777777" w:rsidR="004E734C" w:rsidRDefault="00000000">
      <w:pPr>
        <w:pStyle w:val="BodyText"/>
        <w:spacing w:line="264" w:lineRule="auto"/>
        <w:ind w:left="142" w:right="139"/>
        <w:jc w:val="both"/>
      </w:pPr>
      <w:r>
        <w:rPr>
          <w:w w:val="115"/>
        </w:rPr>
        <w:t xml:space="preserve">The patient group had significantly higher RBS and HbA1c than controls. High HbA1c indicates persistent hyperglycemia, which impairs placental function, increases inflammation, and damages endothelium. Poor glycemic control in early </w:t>
      </w:r>
      <w:r>
        <w:rPr>
          <w:w w:val="115"/>
        </w:rPr>
        <w:lastRenderedPageBreak/>
        <w:t>pregnancy</w:t>
      </w:r>
      <w:r>
        <w:rPr>
          <w:spacing w:val="22"/>
          <w:w w:val="115"/>
        </w:rPr>
        <w:t xml:space="preserve"> </w:t>
      </w:r>
      <w:r>
        <w:rPr>
          <w:w w:val="115"/>
        </w:rPr>
        <w:t>is</w:t>
      </w:r>
      <w:r>
        <w:rPr>
          <w:spacing w:val="22"/>
          <w:w w:val="115"/>
        </w:rPr>
        <w:t xml:space="preserve"> </w:t>
      </w:r>
      <w:r>
        <w:rPr>
          <w:w w:val="115"/>
        </w:rPr>
        <w:t>highly</w:t>
      </w:r>
      <w:r>
        <w:rPr>
          <w:spacing w:val="22"/>
          <w:w w:val="115"/>
        </w:rPr>
        <w:t xml:space="preserve"> </w:t>
      </w:r>
      <w:r>
        <w:rPr>
          <w:w w:val="115"/>
        </w:rPr>
        <w:t>associated</w:t>
      </w:r>
      <w:r>
        <w:rPr>
          <w:spacing w:val="22"/>
          <w:w w:val="115"/>
        </w:rPr>
        <w:t xml:space="preserve"> </w:t>
      </w:r>
      <w:r>
        <w:rPr>
          <w:w w:val="115"/>
        </w:rPr>
        <w:t>with</w:t>
      </w:r>
      <w:r>
        <w:rPr>
          <w:spacing w:val="22"/>
          <w:w w:val="115"/>
        </w:rPr>
        <w:t xml:space="preserve"> </w:t>
      </w:r>
      <w:r>
        <w:rPr>
          <w:w w:val="115"/>
        </w:rPr>
        <w:t>spontaneous</w:t>
      </w:r>
      <w:r>
        <w:rPr>
          <w:spacing w:val="22"/>
          <w:w w:val="115"/>
        </w:rPr>
        <w:t xml:space="preserve"> </w:t>
      </w:r>
      <w:r>
        <w:rPr>
          <w:w w:val="115"/>
        </w:rPr>
        <w:t>abortion</w:t>
      </w:r>
      <w:r>
        <w:rPr>
          <w:spacing w:val="22"/>
          <w:w w:val="115"/>
        </w:rPr>
        <w:t xml:space="preserve"> </w:t>
      </w:r>
      <w:r>
        <w:rPr>
          <w:w w:val="115"/>
        </w:rPr>
        <w:t>and</w:t>
      </w:r>
      <w:r>
        <w:rPr>
          <w:spacing w:val="22"/>
          <w:w w:val="115"/>
        </w:rPr>
        <w:t xml:space="preserve"> </w:t>
      </w:r>
      <w:r>
        <w:rPr>
          <w:w w:val="115"/>
        </w:rPr>
        <w:t>unfavorable</w:t>
      </w:r>
      <w:r>
        <w:rPr>
          <w:spacing w:val="22"/>
          <w:w w:val="115"/>
        </w:rPr>
        <w:t xml:space="preserve"> </w:t>
      </w:r>
      <w:r>
        <w:rPr>
          <w:w w:val="115"/>
        </w:rPr>
        <w:t>pregnancy</w:t>
      </w:r>
      <w:r>
        <w:rPr>
          <w:spacing w:val="22"/>
          <w:w w:val="115"/>
        </w:rPr>
        <w:t xml:space="preserve"> </w:t>
      </w:r>
      <w:r>
        <w:rPr>
          <w:w w:val="115"/>
        </w:rPr>
        <w:t>outcomes,</w:t>
      </w:r>
      <w:r>
        <w:rPr>
          <w:spacing w:val="22"/>
          <w:w w:val="115"/>
        </w:rPr>
        <w:t xml:space="preserve"> </w:t>
      </w:r>
      <w:r>
        <w:rPr>
          <w:w w:val="115"/>
        </w:rPr>
        <w:t>indicating</w:t>
      </w:r>
      <w:r>
        <w:rPr>
          <w:spacing w:val="22"/>
          <w:w w:val="115"/>
        </w:rPr>
        <w:t xml:space="preserve"> </w:t>
      </w:r>
      <w:r>
        <w:rPr>
          <w:w w:val="115"/>
        </w:rPr>
        <w:t>hyperglycemia as a major cause of diabetic pregnancy loss [17].</w:t>
      </w:r>
    </w:p>
    <w:p w14:paraId="26E2C0CF" w14:textId="77777777" w:rsidR="004E734C" w:rsidRDefault="004E734C">
      <w:pPr>
        <w:pStyle w:val="BodyText"/>
        <w:spacing w:before="18"/>
      </w:pPr>
    </w:p>
    <w:p w14:paraId="640B8962" w14:textId="77777777" w:rsidR="004E734C" w:rsidRDefault="00000000">
      <w:pPr>
        <w:pStyle w:val="BodyText"/>
        <w:spacing w:line="264" w:lineRule="auto"/>
        <w:ind w:left="142" w:right="139"/>
        <w:jc w:val="both"/>
      </w:pPr>
      <w:r>
        <w:rPr>
          <w:w w:val="115"/>
        </w:rPr>
        <w:t>In diabetic aborted patients, blood vitamin D3 levels dropped significantly. Vitamin D helps regulate pregnancy's immune system, placental development, and inflammatory reactions. Vitamin D deficiency may worsen hyperglycemia by causing insulin</w:t>
      </w:r>
      <w:r>
        <w:rPr>
          <w:spacing w:val="40"/>
          <w:w w:val="115"/>
        </w:rPr>
        <w:t xml:space="preserve"> </w:t>
      </w:r>
      <w:r>
        <w:rPr>
          <w:w w:val="115"/>
        </w:rPr>
        <w:t>resistance</w:t>
      </w:r>
      <w:r>
        <w:rPr>
          <w:spacing w:val="40"/>
          <w:w w:val="115"/>
        </w:rPr>
        <w:t xml:space="preserve"> </w:t>
      </w:r>
      <w:r>
        <w:rPr>
          <w:w w:val="115"/>
        </w:rPr>
        <w:t>and</w:t>
      </w:r>
      <w:r>
        <w:rPr>
          <w:spacing w:val="40"/>
          <w:w w:val="115"/>
        </w:rPr>
        <w:t xml:space="preserve"> </w:t>
      </w:r>
      <w:r>
        <w:rPr>
          <w:w w:val="115"/>
        </w:rPr>
        <w:t>glucose</w:t>
      </w:r>
      <w:r>
        <w:rPr>
          <w:spacing w:val="40"/>
          <w:w w:val="115"/>
        </w:rPr>
        <w:t xml:space="preserve"> </w:t>
      </w:r>
      <w:r>
        <w:rPr>
          <w:w w:val="115"/>
        </w:rPr>
        <w:t>metabolism</w:t>
      </w:r>
      <w:r>
        <w:rPr>
          <w:spacing w:val="40"/>
          <w:w w:val="115"/>
        </w:rPr>
        <w:t xml:space="preserve"> </w:t>
      </w:r>
      <w:r>
        <w:rPr>
          <w:w w:val="115"/>
        </w:rPr>
        <w:t>issues.</w:t>
      </w:r>
      <w:r>
        <w:rPr>
          <w:spacing w:val="40"/>
          <w:w w:val="115"/>
        </w:rPr>
        <w:t xml:space="preserve"> </w:t>
      </w:r>
      <w:r>
        <w:rPr>
          <w:w w:val="115"/>
        </w:rPr>
        <w:t>Inadequate</w:t>
      </w:r>
      <w:r>
        <w:rPr>
          <w:spacing w:val="40"/>
          <w:w w:val="115"/>
        </w:rPr>
        <w:t xml:space="preserve"> </w:t>
      </w:r>
      <w:r>
        <w:rPr>
          <w:w w:val="115"/>
        </w:rPr>
        <w:t>vitamin</w:t>
      </w:r>
      <w:r>
        <w:rPr>
          <w:spacing w:val="40"/>
          <w:w w:val="115"/>
        </w:rPr>
        <w:t xml:space="preserve"> </w:t>
      </w:r>
      <w:r>
        <w:rPr>
          <w:w w:val="115"/>
        </w:rPr>
        <w:t>D</w:t>
      </w:r>
      <w:r>
        <w:rPr>
          <w:spacing w:val="40"/>
          <w:w w:val="115"/>
        </w:rPr>
        <w:t xml:space="preserve"> </w:t>
      </w:r>
      <w:r>
        <w:rPr>
          <w:w w:val="115"/>
        </w:rPr>
        <w:t>levels</w:t>
      </w:r>
      <w:r>
        <w:rPr>
          <w:spacing w:val="40"/>
          <w:w w:val="115"/>
        </w:rPr>
        <w:t xml:space="preserve"> </w:t>
      </w:r>
      <w:r>
        <w:rPr>
          <w:w w:val="115"/>
        </w:rPr>
        <w:t>may</w:t>
      </w:r>
      <w:r>
        <w:rPr>
          <w:spacing w:val="40"/>
          <w:w w:val="115"/>
        </w:rPr>
        <w:t xml:space="preserve"> </w:t>
      </w:r>
      <w:r>
        <w:rPr>
          <w:w w:val="115"/>
        </w:rPr>
        <w:t>increase</w:t>
      </w:r>
      <w:r>
        <w:rPr>
          <w:spacing w:val="40"/>
          <w:w w:val="115"/>
        </w:rPr>
        <w:t xml:space="preserve"> </w:t>
      </w:r>
      <w:r>
        <w:rPr>
          <w:w w:val="115"/>
        </w:rPr>
        <w:t>miscarriage</w:t>
      </w:r>
      <w:r>
        <w:rPr>
          <w:spacing w:val="40"/>
          <w:w w:val="115"/>
        </w:rPr>
        <w:t xml:space="preserve"> </w:t>
      </w:r>
      <w:r>
        <w:rPr>
          <w:w w:val="115"/>
        </w:rPr>
        <w:t>risk</w:t>
      </w:r>
      <w:r>
        <w:rPr>
          <w:spacing w:val="40"/>
          <w:w w:val="115"/>
        </w:rPr>
        <w:t xml:space="preserve"> </w:t>
      </w:r>
      <w:r>
        <w:rPr>
          <w:w w:val="115"/>
        </w:rPr>
        <w:t>by dysregulating maternal–fetal immune tolerance [18].</w:t>
      </w:r>
    </w:p>
    <w:p w14:paraId="29A259AE" w14:textId="77777777" w:rsidR="004E734C" w:rsidRDefault="004E734C">
      <w:pPr>
        <w:pStyle w:val="BodyText"/>
        <w:spacing w:before="18"/>
      </w:pPr>
    </w:p>
    <w:p w14:paraId="54574353" w14:textId="77777777" w:rsidR="004E734C" w:rsidRDefault="00000000">
      <w:pPr>
        <w:pStyle w:val="BodyText"/>
        <w:spacing w:line="264" w:lineRule="auto"/>
        <w:ind w:left="142" w:right="139"/>
        <w:jc w:val="both"/>
      </w:pPr>
      <w:r>
        <w:rPr>
          <w:w w:val="115"/>
        </w:rPr>
        <w:t>The patient group had elevated malondialdehyde (MDA) levels, indicating oxidative stress. Hyperglycemia causes ROS overproduction,</w:t>
      </w:r>
      <w:r>
        <w:rPr>
          <w:spacing w:val="40"/>
          <w:w w:val="115"/>
        </w:rPr>
        <w:t xml:space="preserve"> </w:t>
      </w:r>
      <w:r>
        <w:rPr>
          <w:w w:val="115"/>
        </w:rPr>
        <w:t>lipid</w:t>
      </w:r>
      <w:r>
        <w:rPr>
          <w:spacing w:val="40"/>
          <w:w w:val="115"/>
        </w:rPr>
        <w:t xml:space="preserve"> </w:t>
      </w:r>
      <w:r>
        <w:rPr>
          <w:w w:val="115"/>
        </w:rPr>
        <w:t>peroxidation,</w:t>
      </w:r>
      <w:r>
        <w:rPr>
          <w:spacing w:val="40"/>
          <w:w w:val="115"/>
        </w:rPr>
        <w:t xml:space="preserve"> </w:t>
      </w:r>
      <w:r>
        <w:rPr>
          <w:w w:val="115"/>
        </w:rPr>
        <w:t>cellular</w:t>
      </w:r>
      <w:r>
        <w:rPr>
          <w:spacing w:val="40"/>
          <w:w w:val="115"/>
        </w:rPr>
        <w:t xml:space="preserve"> </w:t>
      </w:r>
      <w:r>
        <w:rPr>
          <w:w w:val="115"/>
        </w:rPr>
        <w:t>damage,</w:t>
      </w:r>
      <w:r>
        <w:rPr>
          <w:spacing w:val="40"/>
          <w:w w:val="115"/>
        </w:rPr>
        <w:t xml:space="preserve"> </w:t>
      </w:r>
      <w:r>
        <w:rPr>
          <w:w w:val="115"/>
        </w:rPr>
        <w:t>and</w:t>
      </w:r>
      <w:r>
        <w:rPr>
          <w:spacing w:val="40"/>
          <w:w w:val="115"/>
        </w:rPr>
        <w:t xml:space="preserve"> </w:t>
      </w:r>
      <w:r>
        <w:rPr>
          <w:w w:val="115"/>
        </w:rPr>
        <w:t>placental</w:t>
      </w:r>
      <w:r>
        <w:rPr>
          <w:spacing w:val="40"/>
          <w:w w:val="115"/>
        </w:rPr>
        <w:t xml:space="preserve"> </w:t>
      </w:r>
      <w:r>
        <w:rPr>
          <w:w w:val="115"/>
        </w:rPr>
        <w:t>failure.</w:t>
      </w:r>
      <w:r>
        <w:rPr>
          <w:spacing w:val="40"/>
          <w:w w:val="115"/>
        </w:rPr>
        <w:t xml:space="preserve"> </w:t>
      </w:r>
      <w:r>
        <w:rPr>
          <w:w w:val="115"/>
        </w:rPr>
        <w:t>Diabetics'</w:t>
      </w:r>
      <w:r>
        <w:rPr>
          <w:spacing w:val="40"/>
          <w:w w:val="115"/>
        </w:rPr>
        <w:t xml:space="preserve"> </w:t>
      </w:r>
      <w:r>
        <w:rPr>
          <w:w w:val="115"/>
        </w:rPr>
        <w:t>high</w:t>
      </w:r>
      <w:r>
        <w:rPr>
          <w:spacing w:val="40"/>
          <w:w w:val="115"/>
        </w:rPr>
        <w:t xml:space="preserve"> </w:t>
      </w:r>
      <w:r>
        <w:rPr>
          <w:w w:val="115"/>
        </w:rPr>
        <w:t>MDA</w:t>
      </w:r>
      <w:r>
        <w:rPr>
          <w:spacing w:val="40"/>
          <w:w w:val="115"/>
        </w:rPr>
        <w:t xml:space="preserve"> </w:t>
      </w:r>
      <w:r>
        <w:rPr>
          <w:w w:val="115"/>
        </w:rPr>
        <w:t>levels</w:t>
      </w:r>
      <w:r>
        <w:rPr>
          <w:spacing w:val="40"/>
          <w:w w:val="115"/>
        </w:rPr>
        <w:t xml:space="preserve"> </w:t>
      </w:r>
      <w:r>
        <w:rPr>
          <w:w w:val="115"/>
        </w:rPr>
        <w:t>are</w:t>
      </w:r>
      <w:r>
        <w:rPr>
          <w:spacing w:val="40"/>
          <w:w w:val="115"/>
        </w:rPr>
        <w:t xml:space="preserve"> </w:t>
      </w:r>
      <w:r>
        <w:rPr>
          <w:w w:val="115"/>
        </w:rPr>
        <w:t>linked</w:t>
      </w:r>
      <w:r>
        <w:rPr>
          <w:spacing w:val="40"/>
          <w:w w:val="115"/>
        </w:rPr>
        <w:t xml:space="preserve"> </w:t>
      </w:r>
      <w:r>
        <w:rPr>
          <w:w w:val="115"/>
        </w:rPr>
        <w:t>to pregnancy problems, including termination [19].</w:t>
      </w:r>
    </w:p>
    <w:p w14:paraId="32BE9C32" w14:textId="77777777" w:rsidR="004E734C" w:rsidRDefault="004E734C">
      <w:pPr>
        <w:pStyle w:val="BodyText"/>
        <w:spacing w:before="18"/>
      </w:pPr>
    </w:p>
    <w:p w14:paraId="557B0A39" w14:textId="77777777" w:rsidR="004E734C" w:rsidRDefault="00000000">
      <w:pPr>
        <w:pStyle w:val="BodyText"/>
        <w:spacing w:before="1" w:line="264" w:lineRule="auto"/>
        <w:ind w:left="142" w:right="139"/>
        <w:jc w:val="both"/>
      </w:pPr>
      <w:r>
        <w:rPr>
          <w:w w:val="115"/>
        </w:rPr>
        <w:t>SOD activity was considerably changed in patients compared to controls. This may indicate a compensatory increase of antioxidant enzymes in response to severe oxidative stress or a failing antioxidant defense mechanism [20].</w:t>
      </w:r>
    </w:p>
    <w:p w14:paraId="6C44014C" w14:textId="77777777" w:rsidR="004E734C" w:rsidRDefault="004E734C">
      <w:pPr>
        <w:pStyle w:val="BodyText"/>
        <w:spacing w:before="18"/>
      </w:pPr>
    </w:p>
    <w:p w14:paraId="07F2C396" w14:textId="77777777" w:rsidR="004E734C" w:rsidRDefault="00000000">
      <w:pPr>
        <w:pStyle w:val="BodyText"/>
        <w:spacing w:line="264" w:lineRule="auto"/>
        <w:ind w:left="142" w:right="139"/>
        <w:jc w:val="both"/>
      </w:pPr>
      <w:r>
        <w:rPr>
          <w:w w:val="115"/>
        </w:rPr>
        <w:t>Agreement with the present study multiple studies have connected diabetes-related spontaneous abortion to poor glycemic control, as defined by high HbA1c and blood glucose. According to Mills et al. chronic hyperglycemia during early pregnancy increases miscarriage risk due to poor placental development and embryonic abnormalities [21]. Vitamin D deficiency is</w:t>
      </w:r>
      <w:r>
        <w:rPr>
          <w:spacing w:val="80"/>
          <w:w w:val="115"/>
        </w:rPr>
        <w:t xml:space="preserve"> </w:t>
      </w:r>
      <w:r>
        <w:rPr>
          <w:w w:val="115"/>
        </w:rPr>
        <w:t xml:space="preserve">more common in diabetic women and connected to insulin resistance, immunological dysregulation, and pregnancy loss, according to Bodnar et al. [22]. Aborted diabetics have decreased vitamin D3 levels. Vitamin D insufficiency may lower maternal immune tolerance, which is important for pregnancy. Patients' elevated MDA levels support </w:t>
      </w:r>
      <w:proofErr w:type="spellStart"/>
      <w:r>
        <w:rPr>
          <w:w w:val="115"/>
        </w:rPr>
        <w:t>Ceriello</w:t>
      </w:r>
      <w:proofErr w:type="spellEnd"/>
      <w:r>
        <w:rPr>
          <w:w w:val="115"/>
        </w:rPr>
        <w:t xml:space="preserve"> and </w:t>
      </w:r>
      <w:proofErr w:type="spellStart"/>
      <w:r>
        <w:rPr>
          <w:w w:val="115"/>
        </w:rPr>
        <w:t>Motz</w:t>
      </w:r>
      <w:proofErr w:type="spellEnd"/>
      <w:r>
        <w:rPr>
          <w:w w:val="115"/>
        </w:rPr>
        <w:t>, and Maritim et al., who demonstrated that hyperglycemia enhances reactive oxygen species generation, causing lipid</w:t>
      </w:r>
      <w:r>
        <w:rPr>
          <w:spacing w:val="80"/>
          <w:w w:val="115"/>
        </w:rPr>
        <w:t xml:space="preserve"> </w:t>
      </w:r>
      <w:r>
        <w:rPr>
          <w:w w:val="115"/>
        </w:rPr>
        <w:t xml:space="preserve">peroxidation and cellular damage. High MDA levels often cause diabetes and pregnancy difficulties. Diabetes patients have increased or dysregulated antioxidant enzyme activity, particularly SOD, to compensate for oxidative stress, according to Al- </w:t>
      </w:r>
      <w:proofErr w:type="spellStart"/>
      <w:r>
        <w:rPr>
          <w:w w:val="115"/>
        </w:rPr>
        <w:t>Azzawie</w:t>
      </w:r>
      <w:proofErr w:type="spellEnd"/>
      <w:r>
        <w:rPr>
          <w:w w:val="115"/>
        </w:rPr>
        <w:t xml:space="preserve"> and </w:t>
      </w:r>
      <w:proofErr w:type="spellStart"/>
      <w:r>
        <w:rPr>
          <w:w w:val="115"/>
        </w:rPr>
        <w:t>Alhamdani</w:t>
      </w:r>
      <w:proofErr w:type="spellEnd"/>
      <w:r>
        <w:rPr>
          <w:w w:val="115"/>
        </w:rPr>
        <w:t xml:space="preserve"> [23][24][25].</w:t>
      </w:r>
    </w:p>
    <w:p w14:paraId="07461874" w14:textId="77777777" w:rsidR="004E734C" w:rsidRDefault="004E734C">
      <w:pPr>
        <w:pStyle w:val="BodyText"/>
        <w:spacing w:before="18"/>
      </w:pPr>
    </w:p>
    <w:p w14:paraId="2724CE25" w14:textId="77777777" w:rsidR="004E734C" w:rsidRDefault="00000000">
      <w:pPr>
        <w:pStyle w:val="BodyText"/>
        <w:spacing w:line="264" w:lineRule="auto"/>
        <w:ind w:left="142" w:right="139"/>
        <w:jc w:val="both"/>
      </w:pPr>
      <w:r>
        <w:rPr>
          <w:w w:val="115"/>
        </w:rPr>
        <w:t>Significant connections were found between glycemic indices, oxidative stress indicators, antioxidant status, and vitamin D3 levels</w:t>
      </w:r>
      <w:r>
        <w:rPr>
          <w:spacing w:val="40"/>
          <w:w w:val="115"/>
        </w:rPr>
        <w:t xml:space="preserve"> </w:t>
      </w:r>
      <w:r>
        <w:rPr>
          <w:w w:val="115"/>
        </w:rPr>
        <w:t>in</w:t>
      </w:r>
      <w:r>
        <w:rPr>
          <w:spacing w:val="40"/>
          <w:w w:val="115"/>
        </w:rPr>
        <w:t xml:space="preserve"> </w:t>
      </w:r>
      <w:r>
        <w:rPr>
          <w:w w:val="115"/>
        </w:rPr>
        <w:t>diabetes-related</w:t>
      </w:r>
      <w:r>
        <w:rPr>
          <w:spacing w:val="40"/>
          <w:w w:val="115"/>
        </w:rPr>
        <w:t xml:space="preserve"> </w:t>
      </w:r>
      <w:r>
        <w:rPr>
          <w:w w:val="115"/>
        </w:rPr>
        <w:t>miscarriage</w:t>
      </w:r>
      <w:r>
        <w:rPr>
          <w:spacing w:val="40"/>
          <w:w w:val="115"/>
        </w:rPr>
        <w:t xml:space="preserve"> </w:t>
      </w:r>
      <w:r>
        <w:rPr>
          <w:w w:val="115"/>
        </w:rPr>
        <w:t>and</w:t>
      </w:r>
      <w:r>
        <w:rPr>
          <w:spacing w:val="40"/>
          <w:w w:val="115"/>
        </w:rPr>
        <w:t xml:space="preserve"> </w:t>
      </w:r>
      <w:r>
        <w:rPr>
          <w:w w:val="115"/>
        </w:rPr>
        <w:t>healthy</w:t>
      </w:r>
      <w:r>
        <w:rPr>
          <w:spacing w:val="40"/>
          <w:w w:val="115"/>
        </w:rPr>
        <w:t xml:space="preserve"> </w:t>
      </w:r>
      <w:r>
        <w:rPr>
          <w:w w:val="115"/>
        </w:rPr>
        <w:t>controls.</w:t>
      </w:r>
      <w:r>
        <w:rPr>
          <w:spacing w:val="40"/>
          <w:w w:val="115"/>
        </w:rPr>
        <w:t xml:space="preserve"> </w:t>
      </w:r>
      <w:r>
        <w:rPr>
          <w:w w:val="115"/>
        </w:rPr>
        <w:t>Bad</w:t>
      </w:r>
      <w:r>
        <w:rPr>
          <w:spacing w:val="40"/>
          <w:w w:val="115"/>
        </w:rPr>
        <w:t xml:space="preserve"> </w:t>
      </w:r>
      <w:r>
        <w:rPr>
          <w:w w:val="115"/>
        </w:rPr>
        <w:t>glycemic</w:t>
      </w:r>
      <w:r>
        <w:rPr>
          <w:spacing w:val="40"/>
          <w:w w:val="115"/>
        </w:rPr>
        <w:t xml:space="preserve"> </w:t>
      </w:r>
      <w:r>
        <w:rPr>
          <w:w w:val="115"/>
        </w:rPr>
        <w:t>management</w:t>
      </w:r>
      <w:r>
        <w:rPr>
          <w:spacing w:val="40"/>
          <w:w w:val="115"/>
        </w:rPr>
        <w:t xml:space="preserve"> </w:t>
      </w:r>
      <w:r>
        <w:rPr>
          <w:w w:val="115"/>
        </w:rPr>
        <w:t>(high</w:t>
      </w:r>
      <w:r>
        <w:rPr>
          <w:spacing w:val="40"/>
          <w:w w:val="115"/>
        </w:rPr>
        <w:t xml:space="preserve"> </w:t>
      </w:r>
      <w:r>
        <w:rPr>
          <w:w w:val="115"/>
        </w:rPr>
        <w:t>HbA1c</w:t>
      </w:r>
      <w:r>
        <w:rPr>
          <w:spacing w:val="40"/>
          <w:w w:val="115"/>
        </w:rPr>
        <w:t xml:space="preserve"> </w:t>
      </w:r>
      <w:r>
        <w:rPr>
          <w:w w:val="115"/>
        </w:rPr>
        <w:t>and</w:t>
      </w:r>
      <w:r>
        <w:rPr>
          <w:spacing w:val="40"/>
          <w:w w:val="115"/>
        </w:rPr>
        <w:t xml:space="preserve"> </w:t>
      </w:r>
      <w:r>
        <w:rPr>
          <w:w w:val="115"/>
        </w:rPr>
        <w:t>random</w:t>
      </w:r>
      <w:r>
        <w:rPr>
          <w:spacing w:val="40"/>
          <w:w w:val="115"/>
        </w:rPr>
        <w:t xml:space="preserve"> </w:t>
      </w:r>
      <w:r>
        <w:rPr>
          <w:w w:val="115"/>
        </w:rPr>
        <w:t>blood sugar) was connected to oxidative stress and reduced antioxidant defense. The strong positive correlation between HbA1c</w:t>
      </w:r>
      <w:r>
        <w:rPr>
          <w:spacing w:val="80"/>
          <w:w w:val="115"/>
        </w:rPr>
        <w:t xml:space="preserve"> </w:t>
      </w:r>
      <w:r>
        <w:rPr>
          <w:w w:val="115"/>
        </w:rPr>
        <w:t>and</w:t>
      </w:r>
      <w:r>
        <w:rPr>
          <w:spacing w:val="40"/>
          <w:w w:val="115"/>
        </w:rPr>
        <w:t xml:space="preserve"> </w:t>
      </w:r>
      <w:r>
        <w:rPr>
          <w:w w:val="115"/>
        </w:rPr>
        <w:t>MDA</w:t>
      </w:r>
      <w:r>
        <w:rPr>
          <w:spacing w:val="40"/>
          <w:w w:val="115"/>
        </w:rPr>
        <w:t xml:space="preserve"> </w:t>
      </w:r>
      <w:r>
        <w:rPr>
          <w:w w:val="115"/>
        </w:rPr>
        <w:t>suggests</w:t>
      </w:r>
      <w:r>
        <w:rPr>
          <w:spacing w:val="40"/>
          <w:w w:val="115"/>
        </w:rPr>
        <w:t xml:space="preserve"> </w:t>
      </w:r>
      <w:r>
        <w:rPr>
          <w:w w:val="115"/>
        </w:rPr>
        <w:t>chronic</w:t>
      </w:r>
      <w:r>
        <w:rPr>
          <w:spacing w:val="40"/>
          <w:w w:val="115"/>
        </w:rPr>
        <w:t xml:space="preserve"> </w:t>
      </w:r>
      <w:r>
        <w:rPr>
          <w:w w:val="115"/>
        </w:rPr>
        <w:t>hyperglycemia</w:t>
      </w:r>
      <w:r>
        <w:rPr>
          <w:spacing w:val="40"/>
          <w:w w:val="115"/>
        </w:rPr>
        <w:t xml:space="preserve"> </w:t>
      </w:r>
      <w:r>
        <w:rPr>
          <w:w w:val="115"/>
        </w:rPr>
        <w:t>enhances</w:t>
      </w:r>
      <w:r>
        <w:rPr>
          <w:spacing w:val="40"/>
          <w:w w:val="115"/>
        </w:rPr>
        <w:t xml:space="preserve"> </w:t>
      </w:r>
      <w:r>
        <w:rPr>
          <w:w w:val="115"/>
        </w:rPr>
        <w:t>lipid</w:t>
      </w:r>
      <w:r>
        <w:rPr>
          <w:spacing w:val="40"/>
          <w:w w:val="115"/>
        </w:rPr>
        <w:t xml:space="preserve"> </w:t>
      </w:r>
      <w:r>
        <w:rPr>
          <w:w w:val="115"/>
        </w:rPr>
        <w:t>peroxidation</w:t>
      </w:r>
      <w:r>
        <w:rPr>
          <w:spacing w:val="40"/>
          <w:w w:val="115"/>
        </w:rPr>
        <w:t xml:space="preserve"> </w:t>
      </w:r>
      <w:r>
        <w:rPr>
          <w:w w:val="115"/>
        </w:rPr>
        <w:t>and</w:t>
      </w:r>
      <w:r>
        <w:rPr>
          <w:spacing w:val="40"/>
          <w:w w:val="115"/>
        </w:rPr>
        <w:t xml:space="preserve"> </w:t>
      </w:r>
      <w:r>
        <w:rPr>
          <w:w w:val="115"/>
        </w:rPr>
        <w:t>oxidative</w:t>
      </w:r>
      <w:r>
        <w:rPr>
          <w:spacing w:val="40"/>
          <w:w w:val="115"/>
        </w:rPr>
        <w:t xml:space="preserve"> </w:t>
      </w:r>
      <w:r>
        <w:rPr>
          <w:w w:val="115"/>
        </w:rPr>
        <w:t>damage.</w:t>
      </w:r>
      <w:r>
        <w:rPr>
          <w:spacing w:val="40"/>
          <w:w w:val="115"/>
        </w:rPr>
        <w:t xml:space="preserve"> </w:t>
      </w:r>
      <w:r>
        <w:rPr>
          <w:w w:val="115"/>
        </w:rPr>
        <w:t>This</w:t>
      </w:r>
      <w:r>
        <w:rPr>
          <w:spacing w:val="40"/>
          <w:w w:val="115"/>
        </w:rPr>
        <w:t xml:space="preserve"> </w:t>
      </w:r>
      <w:r>
        <w:rPr>
          <w:w w:val="115"/>
        </w:rPr>
        <w:t>suggests</w:t>
      </w:r>
      <w:r>
        <w:rPr>
          <w:spacing w:val="40"/>
          <w:w w:val="115"/>
        </w:rPr>
        <w:t xml:space="preserve"> </w:t>
      </w:r>
      <w:r>
        <w:rPr>
          <w:w w:val="115"/>
        </w:rPr>
        <w:t>that</w:t>
      </w:r>
      <w:r>
        <w:rPr>
          <w:spacing w:val="40"/>
          <w:w w:val="115"/>
        </w:rPr>
        <w:t xml:space="preserve"> </w:t>
      </w:r>
      <w:r>
        <w:rPr>
          <w:w w:val="115"/>
        </w:rPr>
        <w:t>high glucose levels produce reactive oxygen species (ROS) that disrupt placental function and cause miscarriage [26].</w:t>
      </w:r>
    </w:p>
    <w:p w14:paraId="4A05172A" w14:textId="77777777" w:rsidR="004E734C" w:rsidRDefault="004E734C">
      <w:pPr>
        <w:pStyle w:val="BodyText"/>
        <w:spacing w:before="19"/>
      </w:pPr>
    </w:p>
    <w:p w14:paraId="4056892A" w14:textId="77777777" w:rsidR="004E734C" w:rsidRDefault="00000000">
      <w:pPr>
        <w:pStyle w:val="BodyText"/>
        <w:spacing w:line="264" w:lineRule="auto"/>
        <w:ind w:left="142" w:right="139"/>
        <w:jc w:val="both"/>
      </w:pPr>
      <w:r>
        <w:rPr>
          <w:w w:val="115"/>
        </w:rPr>
        <w:t>Conversely, the strong negative correlation between HbA1c and SOD shows that poor glycemic management lowers antioxidant enzyme activity. During pregnancy, SOD deficiency may impair cellular defenses against oxidative stress, increasing tissue damage risk. Due to the inverse relationship between HbA1c and vitamin D3, vitamin D deficiency may aggravate metabolic dysregulation and oxidative stress in diabetic women [27].</w:t>
      </w:r>
    </w:p>
    <w:p w14:paraId="52D8E11B" w14:textId="77777777" w:rsidR="004E734C" w:rsidRDefault="004E734C">
      <w:pPr>
        <w:pStyle w:val="BodyText"/>
        <w:spacing w:before="18"/>
      </w:pPr>
    </w:p>
    <w:p w14:paraId="6540A245" w14:textId="77777777" w:rsidR="004E734C" w:rsidRDefault="00000000">
      <w:pPr>
        <w:pStyle w:val="BodyText"/>
        <w:ind w:left="142"/>
        <w:jc w:val="both"/>
      </w:pPr>
      <w:r>
        <w:rPr>
          <w:w w:val="115"/>
        </w:rPr>
        <w:t>MDA</w:t>
      </w:r>
      <w:r>
        <w:rPr>
          <w:spacing w:val="12"/>
          <w:w w:val="115"/>
        </w:rPr>
        <w:t xml:space="preserve"> </w:t>
      </w:r>
      <w:r>
        <w:rPr>
          <w:w w:val="115"/>
        </w:rPr>
        <w:t>interacted</w:t>
      </w:r>
      <w:r>
        <w:rPr>
          <w:spacing w:val="13"/>
          <w:w w:val="115"/>
        </w:rPr>
        <w:t xml:space="preserve"> </w:t>
      </w:r>
      <w:r>
        <w:rPr>
          <w:w w:val="115"/>
        </w:rPr>
        <w:t>negatively</w:t>
      </w:r>
      <w:r>
        <w:rPr>
          <w:spacing w:val="12"/>
          <w:w w:val="115"/>
        </w:rPr>
        <w:t xml:space="preserve"> </w:t>
      </w:r>
      <w:r>
        <w:rPr>
          <w:w w:val="115"/>
        </w:rPr>
        <w:t>with</w:t>
      </w:r>
      <w:r>
        <w:rPr>
          <w:spacing w:val="13"/>
          <w:w w:val="115"/>
        </w:rPr>
        <w:t xml:space="preserve"> </w:t>
      </w:r>
      <w:r>
        <w:rPr>
          <w:w w:val="115"/>
        </w:rPr>
        <w:t>SOD</w:t>
      </w:r>
      <w:r>
        <w:rPr>
          <w:spacing w:val="12"/>
          <w:w w:val="115"/>
        </w:rPr>
        <w:t xml:space="preserve"> </w:t>
      </w:r>
      <w:r>
        <w:rPr>
          <w:w w:val="115"/>
        </w:rPr>
        <w:t>and</w:t>
      </w:r>
      <w:r>
        <w:rPr>
          <w:spacing w:val="13"/>
          <w:w w:val="115"/>
        </w:rPr>
        <w:t xml:space="preserve"> </w:t>
      </w:r>
      <w:r>
        <w:rPr>
          <w:w w:val="115"/>
        </w:rPr>
        <w:t>vitamin</w:t>
      </w:r>
      <w:r>
        <w:rPr>
          <w:spacing w:val="12"/>
          <w:w w:val="115"/>
        </w:rPr>
        <w:t xml:space="preserve"> </w:t>
      </w:r>
      <w:r>
        <w:rPr>
          <w:w w:val="115"/>
        </w:rPr>
        <w:t>D3,</w:t>
      </w:r>
      <w:r>
        <w:rPr>
          <w:spacing w:val="13"/>
          <w:w w:val="115"/>
        </w:rPr>
        <w:t xml:space="preserve"> </w:t>
      </w:r>
      <w:r>
        <w:rPr>
          <w:w w:val="115"/>
        </w:rPr>
        <w:t>suggesting</w:t>
      </w:r>
      <w:r>
        <w:rPr>
          <w:spacing w:val="13"/>
          <w:w w:val="115"/>
        </w:rPr>
        <w:t xml:space="preserve"> </w:t>
      </w:r>
      <w:r>
        <w:rPr>
          <w:w w:val="115"/>
        </w:rPr>
        <w:t>oxidative</w:t>
      </w:r>
      <w:r>
        <w:rPr>
          <w:spacing w:val="12"/>
          <w:w w:val="115"/>
        </w:rPr>
        <w:t xml:space="preserve"> </w:t>
      </w:r>
      <w:r>
        <w:rPr>
          <w:w w:val="115"/>
        </w:rPr>
        <w:t>stress</w:t>
      </w:r>
      <w:r>
        <w:rPr>
          <w:spacing w:val="13"/>
          <w:w w:val="115"/>
        </w:rPr>
        <w:t xml:space="preserve"> </w:t>
      </w:r>
      <w:r>
        <w:rPr>
          <w:w w:val="115"/>
        </w:rPr>
        <w:t>reduces</w:t>
      </w:r>
      <w:r>
        <w:rPr>
          <w:spacing w:val="12"/>
          <w:w w:val="115"/>
        </w:rPr>
        <w:t xml:space="preserve"> </w:t>
      </w:r>
      <w:r>
        <w:rPr>
          <w:w w:val="115"/>
        </w:rPr>
        <w:t>antioxidant</w:t>
      </w:r>
      <w:r>
        <w:rPr>
          <w:spacing w:val="13"/>
          <w:w w:val="115"/>
        </w:rPr>
        <w:t xml:space="preserve"> </w:t>
      </w:r>
      <w:r>
        <w:rPr>
          <w:w w:val="115"/>
        </w:rPr>
        <w:t>capacity</w:t>
      </w:r>
      <w:r>
        <w:rPr>
          <w:spacing w:val="12"/>
          <w:w w:val="115"/>
        </w:rPr>
        <w:t xml:space="preserve"> </w:t>
      </w:r>
      <w:r>
        <w:rPr>
          <w:w w:val="115"/>
        </w:rPr>
        <w:t>and</w:t>
      </w:r>
      <w:r>
        <w:rPr>
          <w:spacing w:val="13"/>
          <w:w w:val="115"/>
        </w:rPr>
        <w:t xml:space="preserve"> </w:t>
      </w:r>
      <w:r>
        <w:rPr>
          <w:spacing w:val="-2"/>
          <w:w w:val="115"/>
        </w:rPr>
        <w:t>vitamin</w:t>
      </w:r>
    </w:p>
    <w:p w14:paraId="7B9E2C9F" w14:textId="77777777" w:rsidR="004E734C" w:rsidRDefault="00000000">
      <w:pPr>
        <w:pStyle w:val="BodyText"/>
        <w:spacing w:before="18" w:line="264" w:lineRule="auto"/>
        <w:ind w:left="142" w:right="139"/>
        <w:jc w:val="both"/>
      </w:pPr>
      <w:r>
        <w:rPr>
          <w:w w:val="115"/>
        </w:rPr>
        <w:t>D. Vitamin D3 deficiency may increase oxidative damage in miscarrying women due to its antioxidant and anti-inflammatory properties. The positive link between RBS and MDA and the negative correlation between RBS and SOD reveal that hyperglycemia immediately affects oxidative stress imbalance. The high positive correlation between SOD and vitamin D3 shows vitamin D may increase antioxidant defenses [28].</w:t>
      </w:r>
    </w:p>
    <w:p w14:paraId="7E22BDC1" w14:textId="77777777" w:rsidR="004E734C" w:rsidRDefault="004E734C">
      <w:pPr>
        <w:pStyle w:val="BodyText"/>
        <w:spacing w:before="18"/>
      </w:pPr>
    </w:p>
    <w:p w14:paraId="15D687D5" w14:textId="77777777" w:rsidR="004E734C" w:rsidRDefault="00000000">
      <w:pPr>
        <w:pStyle w:val="BodyText"/>
        <w:spacing w:line="264" w:lineRule="auto"/>
        <w:ind w:left="142" w:right="139"/>
        <w:jc w:val="both"/>
      </w:pPr>
      <w:r>
        <w:rPr>
          <w:w w:val="115"/>
        </w:rPr>
        <w:t>These findings imply that hyperglycemia-induced oxidative stress, antioxidant inactivity, and vitamin D deficiency may cause diabetes miscarriage. Glycemic control, oxidative stress reduction, and vitamin D supplementation may improve pregnancy outcomes in this vulnerable population.</w:t>
      </w:r>
    </w:p>
    <w:p w14:paraId="5A7C0206" w14:textId="77777777" w:rsidR="004E734C" w:rsidRDefault="00000000">
      <w:pPr>
        <w:pStyle w:val="BodyText"/>
        <w:spacing w:before="91" w:line="264" w:lineRule="auto"/>
        <w:ind w:left="142" w:right="139"/>
      </w:pPr>
      <w:r>
        <w:rPr>
          <w:w w:val="115"/>
        </w:rPr>
        <w:t xml:space="preserve">The studies supporting this study </w:t>
      </w:r>
      <w:proofErr w:type="spellStart"/>
      <w:r>
        <w:rPr>
          <w:w w:val="115"/>
        </w:rPr>
        <w:t>Ceriello</w:t>
      </w:r>
      <w:proofErr w:type="spellEnd"/>
      <w:r>
        <w:rPr>
          <w:w w:val="115"/>
        </w:rPr>
        <w:t xml:space="preserve"> A., et al., this study found that prolonged hyperglycemia increases lipid peroxidation and decreases antioxidant enzyme activity, specifically superoxide dismutase [29]. Oxidative stress exacerbates diabetes, especially during pregnancy, according to the scientists. And </w:t>
      </w:r>
      <w:proofErr w:type="spellStart"/>
      <w:r>
        <w:rPr>
          <w:w w:val="115"/>
        </w:rPr>
        <w:t>Parildar</w:t>
      </w:r>
      <w:proofErr w:type="spellEnd"/>
      <w:r>
        <w:rPr>
          <w:w w:val="115"/>
        </w:rPr>
        <w:t xml:space="preserve"> H., et al., Vitamin D levels shown a negative</w:t>
      </w:r>
      <w:r>
        <w:rPr>
          <w:spacing w:val="40"/>
          <w:w w:val="115"/>
        </w:rPr>
        <w:t xml:space="preserve"> </w:t>
      </w:r>
      <w:r>
        <w:rPr>
          <w:w w:val="115"/>
        </w:rPr>
        <w:t xml:space="preserve">correlation with indices of oxidative stress in individuals with diabetes [30]. Elevated vitamin D levels enhanced antioxidant status and glycemic regulation. While disagreement this study </w:t>
      </w:r>
      <w:proofErr w:type="spellStart"/>
      <w:r>
        <w:rPr>
          <w:w w:val="115"/>
        </w:rPr>
        <w:t>Muscogiuri</w:t>
      </w:r>
      <w:proofErr w:type="spellEnd"/>
      <w:r>
        <w:rPr>
          <w:w w:val="115"/>
        </w:rPr>
        <w:t xml:space="preserve"> G., et al., [31]. In contrast, this study identified no significant</w:t>
      </w:r>
      <w:r>
        <w:rPr>
          <w:spacing w:val="20"/>
          <w:w w:val="115"/>
        </w:rPr>
        <w:t xml:space="preserve"> </w:t>
      </w:r>
      <w:r>
        <w:rPr>
          <w:w w:val="115"/>
        </w:rPr>
        <w:t>association</w:t>
      </w:r>
      <w:r>
        <w:rPr>
          <w:spacing w:val="20"/>
          <w:w w:val="115"/>
        </w:rPr>
        <w:t xml:space="preserve"> </w:t>
      </w:r>
      <w:r>
        <w:rPr>
          <w:w w:val="115"/>
        </w:rPr>
        <w:t>between</w:t>
      </w:r>
      <w:r>
        <w:rPr>
          <w:spacing w:val="20"/>
          <w:w w:val="115"/>
        </w:rPr>
        <w:t xml:space="preserve"> </w:t>
      </w:r>
      <w:r>
        <w:rPr>
          <w:w w:val="115"/>
        </w:rPr>
        <w:t>vitamin</w:t>
      </w:r>
      <w:r>
        <w:rPr>
          <w:spacing w:val="20"/>
          <w:w w:val="115"/>
        </w:rPr>
        <w:t xml:space="preserve"> </w:t>
      </w:r>
      <w:r>
        <w:rPr>
          <w:w w:val="115"/>
        </w:rPr>
        <w:t>D</w:t>
      </w:r>
      <w:r>
        <w:rPr>
          <w:spacing w:val="20"/>
          <w:w w:val="115"/>
        </w:rPr>
        <w:t xml:space="preserve"> </w:t>
      </w:r>
      <w:r>
        <w:rPr>
          <w:w w:val="115"/>
        </w:rPr>
        <w:t>levels</w:t>
      </w:r>
      <w:r>
        <w:rPr>
          <w:spacing w:val="20"/>
          <w:w w:val="115"/>
        </w:rPr>
        <w:t xml:space="preserve"> </w:t>
      </w:r>
      <w:r>
        <w:rPr>
          <w:w w:val="115"/>
        </w:rPr>
        <w:t>and</w:t>
      </w:r>
      <w:r>
        <w:rPr>
          <w:spacing w:val="20"/>
          <w:w w:val="115"/>
        </w:rPr>
        <w:t xml:space="preserve"> </w:t>
      </w:r>
      <w:r>
        <w:rPr>
          <w:w w:val="115"/>
        </w:rPr>
        <w:t>glycemic</w:t>
      </w:r>
      <w:r>
        <w:rPr>
          <w:spacing w:val="20"/>
          <w:w w:val="115"/>
        </w:rPr>
        <w:t xml:space="preserve"> </w:t>
      </w:r>
      <w:r>
        <w:rPr>
          <w:w w:val="115"/>
        </w:rPr>
        <w:t>control</w:t>
      </w:r>
      <w:r>
        <w:rPr>
          <w:spacing w:val="20"/>
          <w:w w:val="115"/>
        </w:rPr>
        <w:t xml:space="preserve"> </w:t>
      </w:r>
      <w:r>
        <w:rPr>
          <w:w w:val="115"/>
        </w:rPr>
        <w:t>markers</w:t>
      </w:r>
      <w:r>
        <w:rPr>
          <w:spacing w:val="20"/>
          <w:w w:val="115"/>
        </w:rPr>
        <w:t xml:space="preserve"> </w:t>
      </w:r>
      <w:r>
        <w:rPr>
          <w:w w:val="115"/>
        </w:rPr>
        <w:t>such</w:t>
      </w:r>
      <w:r>
        <w:rPr>
          <w:spacing w:val="20"/>
          <w:w w:val="115"/>
        </w:rPr>
        <w:t xml:space="preserve"> </w:t>
      </w:r>
      <w:r>
        <w:rPr>
          <w:w w:val="115"/>
        </w:rPr>
        <w:t>HbA1c,</w:t>
      </w:r>
      <w:r>
        <w:rPr>
          <w:spacing w:val="20"/>
          <w:w w:val="115"/>
        </w:rPr>
        <w:t xml:space="preserve"> </w:t>
      </w:r>
      <w:r>
        <w:rPr>
          <w:w w:val="115"/>
        </w:rPr>
        <w:t>suggesting</w:t>
      </w:r>
      <w:r>
        <w:rPr>
          <w:spacing w:val="20"/>
          <w:w w:val="115"/>
        </w:rPr>
        <w:t xml:space="preserve"> </w:t>
      </w:r>
      <w:r>
        <w:rPr>
          <w:w w:val="115"/>
        </w:rPr>
        <w:t>that</w:t>
      </w:r>
      <w:r>
        <w:rPr>
          <w:spacing w:val="20"/>
          <w:w w:val="115"/>
        </w:rPr>
        <w:t xml:space="preserve"> </w:t>
      </w:r>
      <w:r>
        <w:rPr>
          <w:w w:val="115"/>
        </w:rPr>
        <w:t>non-metabolic variables may affect vitamin D deficiency.</w:t>
      </w:r>
    </w:p>
    <w:p w14:paraId="62667393" w14:textId="77777777" w:rsidR="004E734C" w:rsidRDefault="004E734C">
      <w:pPr>
        <w:pStyle w:val="BodyText"/>
        <w:spacing w:before="16"/>
      </w:pPr>
    </w:p>
    <w:p w14:paraId="0F6CAE9D" w14:textId="77777777" w:rsidR="004E734C" w:rsidRDefault="00000000" w:rsidP="00EF0D71">
      <w:pPr>
        <w:pStyle w:val="Heading3"/>
        <w:spacing w:before="1"/>
        <w:ind w:left="142"/>
      </w:pPr>
      <w:r>
        <w:rPr>
          <w:spacing w:val="-2"/>
          <w:w w:val="125"/>
        </w:rPr>
        <w:t>Conclusions</w:t>
      </w:r>
    </w:p>
    <w:p w14:paraId="57737934" w14:textId="77777777" w:rsidR="004E734C" w:rsidRDefault="00000000">
      <w:pPr>
        <w:pStyle w:val="BodyText"/>
        <w:spacing w:before="220" w:line="264" w:lineRule="auto"/>
        <w:ind w:left="142" w:right="139"/>
        <w:jc w:val="both"/>
      </w:pPr>
      <w:r>
        <w:rPr>
          <w:w w:val="115"/>
        </w:rPr>
        <w:t>This study demonstrates that spontaneous abortion in diabetic women is strongly associated with poor glycemic control, increased oxidative stress, disrupted antioxidant defense, and significant vitamin D₃ deficiency. Elevated malondialdehyde levels reflect enhanced lipid peroxidation induced by chronic hyperglycemia, while altered superoxide dismutase activity indicates an imbalance in antioxidant protection. The observed correlations between glycemic indices, oxidative stress markers, and vitamin D3 emphasize their interconnected role in pregnancy loss among diabetic women. Effective glycemic management, reduction of oxidative stress, and correction of vitamin D deficiency may be essential strategies to improve pregnancy outcomes and reduce miscarriage risk in this vulnerable population.</w:t>
      </w:r>
    </w:p>
    <w:p w14:paraId="03FD9444" w14:textId="77777777" w:rsidR="004E734C" w:rsidRDefault="004E734C">
      <w:pPr>
        <w:pStyle w:val="BodyText"/>
        <w:spacing w:before="16"/>
      </w:pPr>
    </w:p>
    <w:p w14:paraId="322D960C" w14:textId="77777777" w:rsidR="004E734C" w:rsidRDefault="00000000">
      <w:pPr>
        <w:pStyle w:val="Heading3"/>
        <w:spacing w:before="1"/>
        <w:ind w:left="142"/>
      </w:pPr>
      <w:r>
        <w:rPr>
          <w:spacing w:val="-2"/>
          <w:w w:val="120"/>
        </w:rPr>
        <w:t>References</w:t>
      </w:r>
    </w:p>
    <w:p w14:paraId="19E21DAF" w14:textId="77777777" w:rsidR="004E734C" w:rsidRDefault="00000000">
      <w:pPr>
        <w:pStyle w:val="ListParagraph"/>
        <w:numPr>
          <w:ilvl w:val="0"/>
          <w:numId w:val="1"/>
        </w:numPr>
        <w:tabs>
          <w:tab w:val="left" w:pos="750"/>
          <w:tab w:val="left" w:pos="752"/>
        </w:tabs>
        <w:spacing w:before="220" w:line="264" w:lineRule="auto"/>
        <w:ind w:right="408"/>
        <w:jc w:val="left"/>
        <w:rPr>
          <w:sz w:val="16"/>
        </w:rPr>
      </w:pPr>
      <w:r>
        <w:rPr>
          <w:w w:val="115"/>
          <w:sz w:val="16"/>
        </w:rPr>
        <w:t xml:space="preserve">B. A. Chen and M. D. </w:t>
      </w:r>
      <w:proofErr w:type="spellStart"/>
      <w:r>
        <w:rPr>
          <w:w w:val="115"/>
          <w:sz w:val="16"/>
        </w:rPr>
        <w:t>Creinin</w:t>
      </w:r>
      <w:proofErr w:type="spellEnd"/>
      <w:r>
        <w:rPr>
          <w:w w:val="115"/>
          <w:sz w:val="16"/>
        </w:rPr>
        <w:t xml:space="preserve">, “Contemporary management of early pregnancy failure,” Clin. Obstet. Gynecol., vol. 50, pp. 67–88, 2007, </w:t>
      </w:r>
      <w:proofErr w:type="spellStart"/>
      <w:r>
        <w:rPr>
          <w:w w:val="115"/>
          <w:sz w:val="16"/>
        </w:rPr>
        <w:t>doi</w:t>
      </w:r>
      <w:proofErr w:type="spellEnd"/>
      <w:r>
        <w:rPr>
          <w:w w:val="115"/>
          <w:sz w:val="16"/>
        </w:rPr>
        <w:t>: 10.1097/GRF.0b013e31802f1233.</w:t>
      </w:r>
    </w:p>
    <w:p w14:paraId="12997574" w14:textId="77777777" w:rsidR="004E734C" w:rsidRDefault="00000000">
      <w:pPr>
        <w:pStyle w:val="ListParagraph"/>
        <w:numPr>
          <w:ilvl w:val="0"/>
          <w:numId w:val="1"/>
        </w:numPr>
        <w:tabs>
          <w:tab w:val="left" w:pos="750"/>
          <w:tab w:val="left" w:pos="752"/>
        </w:tabs>
        <w:spacing w:before="1" w:line="264" w:lineRule="auto"/>
        <w:ind w:right="193"/>
        <w:jc w:val="left"/>
        <w:rPr>
          <w:sz w:val="16"/>
        </w:rPr>
      </w:pPr>
      <w:r>
        <w:rPr>
          <w:w w:val="115"/>
          <w:sz w:val="16"/>
        </w:rPr>
        <w:t xml:space="preserve">K. Fukushima et al., “Hypoxia inducible factor 1 alpha regulates </w:t>
      </w:r>
      <w:proofErr w:type="spellStart"/>
      <w:r>
        <w:rPr>
          <w:w w:val="115"/>
          <w:sz w:val="16"/>
        </w:rPr>
        <w:t>matrigel</w:t>
      </w:r>
      <w:proofErr w:type="spellEnd"/>
      <w:r>
        <w:rPr>
          <w:w w:val="115"/>
          <w:sz w:val="16"/>
        </w:rPr>
        <w:t xml:space="preserve">-induced endovascular differentiation under </w:t>
      </w:r>
      <w:proofErr w:type="spellStart"/>
      <w:r>
        <w:rPr>
          <w:w w:val="115"/>
          <w:sz w:val="16"/>
        </w:rPr>
        <w:t>normoxia</w:t>
      </w:r>
      <w:proofErr w:type="spellEnd"/>
      <w:r>
        <w:rPr>
          <w:w w:val="115"/>
          <w:sz w:val="16"/>
        </w:rPr>
        <w:t xml:space="preserve"> in a human </w:t>
      </w:r>
      <w:proofErr w:type="spellStart"/>
      <w:r>
        <w:rPr>
          <w:w w:val="115"/>
          <w:sz w:val="16"/>
        </w:rPr>
        <w:t>extravillous</w:t>
      </w:r>
      <w:proofErr w:type="spellEnd"/>
      <w:r>
        <w:rPr>
          <w:w w:val="115"/>
          <w:sz w:val="16"/>
        </w:rPr>
        <w:t xml:space="preserve"> trophoblast cell line,” Placenta, vol. 29, pp. 324–331, 2008, </w:t>
      </w:r>
      <w:proofErr w:type="spellStart"/>
      <w:r>
        <w:rPr>
          <w:w w:val="115"/>
          <w:sz w:val="16"/>
        </w:rPr>
        <w:t>doi</w:t>
      </w:r>
      <w:proofErr w:type="spellEnd"/>
      <w:r>
        <w:rPr>
          <w:w w:val="115"/>
          <w:sz w:val="16"/>
        </w:rPr>
        <w:t xml:space="preserve">: </w:t>
      </w:r>
      <w:r>
        <w:rPr>
          <w:spacing w:val="-2"/>
          <w:w w:val="120"/>
          <w:sz w:val="16"/>
        </w:rPr>
        <w:lastRenderedPageBreak/>
        <w:t>10.1016/j.placenta.2008.01.006.</w:t>
      </w:r>
    </w:p>
    <w:p w14:paraId="243BA36E" w14:textId="77777777" w:rsidR="004E734C" w:rsidRDefault="00000000">
      <w:pPr>
        <w:pStyle w:val="ListParagraph"/>
        <w:numPr>
          <w:ilvl w:val="0"/>
          <w:numId w:val="1"/>
        </w:numPr>
        <w:tabs>
          <w:tab w:val="left" w:pos="750"/>
          <w:tab w:val="left" w:pos="752"/>
        </w:tabs>
        <w:spacing w:line="264" w:lineRule="auto"/>
        <w:ind w:right="330"/>
        <w:jc w:val="left"/>
        <w:rPr>
          <w:sz w:val="16"/>
        </w:rPr>
      </w:pPr>
      <w:r>
        <w:rPr>
          <w:w w:val="115"/>
          <w:sz w:val="16"/>
        </w:rPr>
        <w:t xml:space="preserve">R. M. Gobble et al., “Differential regulation of human </w:t>
      </w:r>
      <w:proofErr w:type="spellStart"/>
      <w:r>
        <w:rPr>
          <w:w w:val="115"/>
          <w:sz w:val="16"/>
        </w:rPr>
        <w:t>PlGF</w:t>
      </w:r>
      <w:proofErr w:type="spellEnd"/>
      <w:r>
        <w:rPr>
          <w:w w:val="115"/>
          <w:sz w:val="16"/>
        </w:rPr>
        <w:t xml:space="preserve"> gene expression in trophoblast and </w:t>
      </w:r>
      <w:proofErr w:type="spellStart"/>
      <w:r>
        <w:rPr>
          <w:w w:val="115"/>
          <w:sz w:val="16"/>
        </w:rPr>
        <w:t>nontrophoblast</w:t>
      </w:r>
      <w:proofErr w:type="spellEnd"/>
      <w:r>
        <w:rPr>
          <w:w w:val="115"/>
          <w:sz w:val="16"/>
        </w:rPr>
        <w:t xml:space="preserve"> cells by oxygen tension,” Placenta, vol. 30, pp. 869–875, 2009, </w:t>
      </w:r>
      <w:proofErr w:type="spellStart"/>
      <w:r>
        <w:rPr>
          <w:w w:val="115"/>
          <w:sz w:val="16"/>
        </w:rPr>
        <w:t>doi</w:t>
      </w:r>
      <w:proofErr w:type="spellEnd"/>
      <w:r>
        <w:rPr>
          <w:w w:val="115"/>
          <w:sz w:val="16"/>
        </w:rPr>
        <w:t>: 10.1016/j.placenta.2009.08.003.</w:t>
      </w:r>
    </w:p>
    <w:p w14:paraId="1EF986F5" w14:textId="77777777" w:rsidR="004E734C" w:rsidRDefault="00000000">
      <w:pPr>
        <w:pStyle w:val="ListParagraph"/>
        <w:numPr>
          <w:ilvl w:val="0"/>
          <w:numId w:val="1"/>
        </w:numPr>
        <w:tabs>
          <w:tab w:val="left" w:pos="750"/>
          <w:tab w:val="left" w:pos="752"/>
        </w:tabs>
        <w:spacing w:line="264" w:lineRule="auto"/>
        <w:ind w:right="655"/>
        <w:jc w:val="left"/>
        <w:rPr>
          <w:sz w:val="16"/>
        </w:rPr>
      </w:pPr>
      <w:r>
        <w:rPr>
          <w:w w:val="115"/>
          <w:sz w:val="16"/>
        </w:rPr>
        <w:t xml:space="preserve">G. L. </w:t>
      </w:r>
      <w:proofErr w:type="spellStart"/>
      <w:r>
        <w:rPr>
          <w:w w:val="115"/>
          <w:sz w:val="16"/>
        </w:rPr>
        <w:t>Semenza</w:t>
      </w:r>
      <w:proofErr w:type="spellEnd"/>
      <w:r>
        <w:rPr>
          <w:w w:val="115"/>
          <w:sz w:val="16"/>
        </w:rPr>
        <w:t xml:space="preserve">, “Hypoxia: Cross talk between oxygen sensing and the cell cycle machinery,” Am. J. Physiol. Cell </w:t>
      </w:r>
      <w:r>
        <w:rPr>
          <w:w w:val="120"/>
          <w:sz w:val="16"/>
        </w:rPr>
        <w:t xml:space="preserve">Physiol., vol. 301, pp. C550–C552, 2011, </w:t>
      </w:r>
      <w:proofErr w:type="spellStart"/>
      <w:r>
        <w:rPr>
          <w:w w:val="120"/>
          <w:sz w:val="16"/>
        </w:rPr>
        <w:t>doi</w:t>
      </w:r>
      <w:proofErr w:type="spellEnd"/>
      <w:r>
        <w:rPr>
          <w:w w:val="120"/>
          <w:sz w:val="16"/>
        </w:rPr>
        <w:t>: 10.1152/ajpcell.00176.2011.</w:t>
      </w:r>
    </w:p>
    <w:p w14:paraId="65BB303B" w14:textId="77777777" w:rsidR="004E734C" w:rsidRDefault="00000000">
      <w:pPr>
        <w:pStyle w:val="ListParagraph"/>
        <w:numPr>
          <w:ilvl w:val="0"/>
          <w:numId w:val="1"/>
        </w:numPr>
        <w:tabs>
          <w:tab w:val="left" w:pos="751"/>
        </w:tabs>
        <w:ind w:left="751" w:hanging="253"/>
        <w:jc w:val="left"/>
        <w:rPr>
          <w:sz w:val="16"/>
        </w:rPr>
      </w:pPr>
      <w:r>
        <w:rPr>
          <w:w w:val="115"/>
          <w:sz w:val="16"/>
        </w:rPr>
        <w:t>G.</w:t>
      </w:r>
      <w:r>
        <w:rPr>
          <w:spacing w:val="1"/>
          <w:w w:val="115"/>
          <w:sz w:val="16"/>
        </w:rPr>
        <w:t xml:space="preserve"> </w:t>
      </w:r>
      <w:r>
        <w:rPr>
          <w:w w:val="115"/>
          <w:sz w:val="16"/>
        </w:rPr>
        <w:t>L.</w:t>
      </w:r>
      <w:r>
        <w:rPr>
          <w:spacing w:val="2"/>
          <w:w w:val="115"/>
          <w:sz w:val="16"/>
        </w:rPr>
        <w:t xml:space="preserve"> </w:t>
      </w:r>
      <w:proofErr w:type="spellStart"/>
      <w:r>
        <w:rPr>
          <w:w w:val="115"/>
          <w:sz w:val="16"/>
        </w:rPr>
        <w:t>Semenza</w:t>
      </w:r>
      <w:proofErr w:type="spellEnd"/>
      <w:r>
        <w:rPr>
          <w:w w:val="115"/>
          <w:sz w:val="16"/>
        </w:rPr>
        <w:t>,</w:t>
      </w:r>
      <w:r>
        <w:rPr>
          <w:spacing w:val="1"/>
          <w:w w:val="115"/>
          <w:sz w:val="16"/>
        </w:rPr>
        <w:t xml:space="preserve"> </w:t>
      </w:r>
      <w:r>
        <w:rPr>
          <w:w w:val="115"/>
          <w:sz w:val="16"/>
        </w:rPr>
        <w:t>“Life</w:t>
      </w:r>
      <w:r>
        <w:rPr>
          <w:spacing w:val="2"/>
          <w:w w:val="115"/>
          <w:sz w:val="16"/>
        </w:rPr>
        <w:t xml:space="preserve"> </w:t>
      </w:r>
      <w:r>
        <w:rPr>
          <w:w w:val="115"/>
          <w:sz w:val="16"/>
        </w:rPr>
        <w:t>with</w:t>
      </w:r>
      <w:r>
        <w:rPr>
          <w:spacing w:val="2"/>
          <w:w w:val="115"/>
          <w:sz w:val="16"/>
        </w:rPr>
        <w:t xml:space="preserve"> </w:t>
      </w:r>
      <w:r>
        <w:rPr>
          <w:w w:val="115"/>
          <w:sz w:val="16"/>
        </w:rPr>
        <w:t>oxygen,”</w:t>
      </w:r>
      <w:r>
        <w:rPr>
          <w:spacing w:val="1"/>
          <w:w w:val="115"/>
          <w:sz w:val="16"/>
        </w:rPr>
        <w:t xml:space="preserve"> </w:t>
      </w:r>
      <w:r>
        <w:rPr>
          <w:w w:val="115"/>
          <w:sz w:val="16"/>
        </w:rPr>
        <w:t>Science,</w:t>
      </w:r>
      <w:r>
        <w:rPr>
          <w:spacing w:val="2"/>
          <w:w w:val="115"/>
          <w:sz w:val="16"/>
        </w:rPr>
        <w:t xml:space="preserve"> </w:t>
      </w:r>
      <w:r>
        <w:rPr>
          <w:w w:val="115"/>
          <w:sz w:val="16"/>
        </w:rPr>
        <w:t>vol.</w:t>
      </w:r>
      <w:r>
        <w:rPr>
          <w:spacing w:val="2"/>
          <w:w w:val="115"/>
          <w:sz w:val="16"/>
        </w:rPr>
        <w:t xml:space="preserve"> </w:t>
      </w:r>
      <w:r>
        <w:rPr>
          <w:w w:val="115"/>
          <w:sz w:val="16"/>
        </w:rPr>
        <w:t>318,</w:t>
      </w:r>
      <w:r>
        <w:rPr>
          <w:spacing w:val="1"/>
          <w:w w:val="115"/>
          <w:sz w:val="16"/>
        </w:rPr>
        <w:t xml:space="preserve"> </w:t>
      </w:r>
      <w:r>
        <w:rPr>
          <w:w w:val="115"/>
          <w:sz w:val="16"/>
        </w:rPr>
        <w:t>pp.</w:t>
      </w:r>
      <w:r>
        <w:rPr>
          <w:spacing w:val="2"/>
          <w:w w:val="115"/>
          <w:sz w:val="16"/>
        </w:rPr>
        <w:t xml:space="preserve"> </w:t>
      </w:r>
      <w:r>
        <w:rPr>
          <w:w w:val="115"/>
          <w:sz w:val="16"/>
        </w:rPr>
        <w:t>62–64,</w:t>
      </w:r>
      <w:r>
        <w:rPr>
          <w:spacing w:val="2"/>
          <w:w w:val="115"/>
          <w:sz w:val="16"/>
        </w:rPr>
        <w:t xml:space="preserve"> </w:t>
      </w:r>
      <w:r>
        <w:rPr>
          <w:w w:val="115"/>
          <w:sz w:val="16"/>
        </w:rPr>
        <w:t>2007,</w:t>
      </w:r>
      <w:r>
        <w:rPr>
          <w:spacing w:val="1"/>
          <w:w w:val="115"/>
          <w:sz w:val="16"/>
        </w:rPr>
        <w:t xml:space="preserve"> </w:t>
      </w:r>
      <w:proofErr w:type="spellStart"/>
      <w:r>
        <w:rPr>
          <w:w w:val="115"/>
          <w:sz w:val="16"/>
        </w:rPr>
        <w:t>doi</w:t>
      </w:r>
      <w:proofErr w:type="spellEnd"/>
      <w:r>
        <w:rPr>
          <w:w w:val="115"/>
          <w:sz w:val="16"/>
        </w:rPr>
        <w:t>:</w:t>
      </w:r>
      <w:r>
        <w:rPr>
          <w:spacing w:val="2"/>
          <w:w w:val="115"/>
          <w:sz w:val="16"/>
        </w:rPr>
        <w:t xml:space="preserve"> </w:t>
      </w:r>
      <w:r>
        <w:rPr>
          <w:spacing w:val="-2"/>
          <w:w w:val="115"/>
          <w:sz w:val="16"/>
        </w:rPr>
        <w:t>10.1126/science.1147949.</w:t>
      </w:r>
    </w:p>
    <w:p w14:paraId="59362F5C" w14:textId="77777777" w:rsidR="004E734C" w:rsidRDefault="00000000">
      <w:pPr>
        <w:pStyle w:val="ListParagraph"/>
        <w:numPr>
          <w:ilvl w:val="0"/>
          <w:numId w:val="1"/>
        </w:numPr>
        <w:tabs>
          <w:tab w:val="left" w:pos="750"/>
          <w:tab w:val="left" w:pos="752"/>
        </w:tabs>
        <w:spacing w:before="18" w:line="264" w:lineRule="auto"/>
        <w:ind w:right="663"/>
        <w:jc w:val="left"/>
        <w:rPr>
          <w:sz w:val="16"/>
        </w:rPr>
      </w:pPr>
      <w:r>
        <w:rPr>
          <w:w w:val="115"/>
          <w:sz w:val="16"/>
        </w:rPr>
        <w:t xml:space="preserve">R. B. Lathi and A. A. </w:t>
      </w:r>
      <w:proofErr w:type="spellStart"/>
      <w:r>
        <w:rPr>
          <w:w w:val="115"/>
          <w:sz w:val="16"/>
        </w:rPr>
        <w:t>Milki</w:t>
      </w:r>
      <w:proofErr w:type="spellEnd"/>
      <w:r>
        <w:rPr>
          <w:w w:val="115"/>
          <w:sz w:val="16"/>
        </w:rPr>
        <w:t xml:space="preserve">, “Tissue sampling technique affects accuracy of karyotype from missed abortions,” J. Assist. </w:t>
      </w:r>
      <w:proofErr w:type="spellStart"/>
      <w:r>
        <w:rPr>
          <w:w w:val="115"/>
          <w:sz w:val="16"/>
        </w:rPr>
        <w:t>Reprod</w:t>
      </w:r>
      <w:proofErr w:type="spellEnd"/>
      <w:r>
        <w:rPr>
          <w:w w:val="115"/>
          <w:sz w:val="16"/>
        </w:rPr>
        <w:t xml:space="preserve">. Genet., vol. 19, pp. 536–538, 2002, </w:t>
      </w:r>
      <w:proofErr w:type="spellStart"/>
      <w:r>
        <w:rPr>
          <w:w w:val="115"/>
          <w:sz w:val="16"/>
        </w:rPr>
        <w:t>doi</w:t>
      </w:r>
      <w:proofErr w:type="spellEnd"/>
      <w:r>
        <w:rPr>
          <w:w w:val="115"/>
          <w:sz w:val="16"/>
        </w:rPr>
        <w:t>: 10.1023/A:1020916003666.</w:t>
      </w:r>
    </w:p>
    <w:p w14:paraId="0EC3B3CB" w14:textId="77777777" w:rsidR="004E734C" w:rsidRDefault="00000000">
      <w:pPr>
        <w:pStyle w:val="ListParagraph"/>
        <w:numPr>
          <w:ilvl w:val="0"/>
          <w:numId w:val="1"/>
        </w:numPr>
        <w:tabs>
          <w:tab w:val="left" w:pos="750"/>
          <w:tab w:val="left" w:pos="752"/>
        </w:tabs>
        <w:spacing w:line="264" w:lineRule="auto"/>
        <w:ind w:right="186"/>
        <w:jc w:val="left"/>
        <w:rPr>
          <w:sz w:val="16"/>
        </w:rPr>
      </w:pPr>
      <w:r>
        <w:rPr>
          <w:w w:val="115"/>
          <w:sz w:val="16"/>
        </w:rPr>
        <w:t xml:space="preserve">F. </w:t>
      </w:r>
      <w:proofErr w:type="spellStart"/>
      <w:r>
        <w:rPr>
          <w:w w:val="115"/>
          <w:sz w:val="16"/>
        </w:rPr>
        <w:t>Ietta</w:t>
      </w:r>
      <w:proofErr w:type="spellEnd"/>
      <w:r>
        <w:rPr>
          <w:w w:val="115"/>
          <w:sz w:val="16"/>
        </w:rPr>
        <w:t xml:space="preserve"> et al., “Dynamic HIF1A regulation during human placental development,” Biol. </w:t>
      </w:r>
      <w:proofErr w:type="spellStart"/>
      <w:r>
        <w:rPr>
          <w:w w:val="115"/>
          <w:sz w:val="16"/>
        </w:rPr>
        <w:t>Reprod</w:t>
      </w:r>
      <w:proofErr w:type="spellEnd"/>
      <w:r>
        <w:rPr>
          <w:w w:val="115"/>
          <w:sz w:val="16"/>
        </w:rPr>
        <w:t xml:space="preserve">., vol. 75, pp. 112–121, 2006, </w:t>
      </w:r>
      <w:proofErr w:type="spellStart"/>
      <w:r>
        <w:rPr>
          <w:w w:val="115"/>
          <w:sz w:val="16"/>
        </w:rPr>
        <w:t>doi</w:t>
      </w:r>
      <w:proofErr w:type="spellEnd"/>
      <w:r>
        <w:rPr>
          <w:w w:val="115"/>
          <w:sz w:val="16"/>
        </w:rPr>
        <w:t>: 10.1095/biolreprod.106.051557.</w:t>
      </w:r>
    </w:p>
    <w:p w14:paraId="04D51E49" w14:textId="77777777" w:rsidR="004E734C" w:rsidRDefault="00000000">
      <w:pPr>
        <w:pStyle w:val="ListParagraph"/>
        <w:numPr>
          <w:ilvl w:val="0"/>
          <w:numId w:val="1"/>
        </w:numPr>
        <w:tabs>
          <w:tab w:val="left" w:pos="750"/>
          <w:tab w:val="left" w:pos="752"/>
        </w:tabs>
        <w:spacing w:line="264" w:lineRule="auto"/>
        <w:ind w:right="177"/>
        <w:jc w:val="left"/>
        <w:rPr>
          <w:sz w:val="16"/>
        </w:rPr>
      </w:pPr>
      <w:r>
        <w:rPr>
          <w:w w:val="115"/>
          <w:sz w:val="16"/>
        </w:rPr>
        <w:t>J.</w:t>
      </w:r>
      <w:r>
        <w:rPr>
          <w:spacing w:val="-3"/>
          <w:w w:val="115"/>
          <w:sz w:val="16"/>
        </w:rPr>
        <w:t xml:space="preserve"> </w:t>
      </w:r>
      <w:r>
        <w:rPr>
          <w:w w:val="115"/>
          <w:sz w:val="16"/>
        </w:rPr>
        <w:t>Patel</w:t>
      </w:r>
      <w:r>
        <w:rPr>
          <w:spacing w:val="-3"/>
          <w:w w:val="115"/>
          <w:sz w:val="16"/>
        </w:rPr>
        <w:t xml:space="preserve"> </w:t>
      </w:r>
      <w:r>
        <w:rPr>
          <w:w w:val="115"/>
          <w:sz w:val="16"/>
        </w:rPr>
        <w:t>et</w:t>
      </w:r>
      <w:r>
        <w:rPr>
          <w:spacing w:val="-3"/>
          <w:w w:val="115"/>
          <w:sz w:val="16"/>
        </w:rPr>
        <w:t xml:space="preserve"> </w:t>
      </w:r>
      <w:r>
        <w:rPr>
          <w:w w:val="115"/>
          <w:sz w:val="16"/>
        </w:rPr>
        <w:t>al.,</w:t>
      </w:r>
      <w:r>
        <w:rPr>
          <w:spacing w:val="-3"/>
          <w:w w:val="115"/>
          <w:sz w:val="16"/>
        </w:rPr>
        <w:t xml:space="preserve"> </w:t>
      </w:r>
      <w:r>
        <w:rPr>
          <w:w w:val="115"/>
          <w:sz w:val="16"/>
        </w:rPr>
        <w:t>“Regulation</w:t>
      </w:r>
      <w:r>
        <w:rPr>
          <w:spacing w:val="-3"/>
          <w:w w:val="115"/>
          <w:sz w:val="16"/>
        </w:rPr>
        <w:t xml:space="preserve"> </w:t>
      </w:r>
      <w:r>
        <w:rPr>
          <w:w w:val="115"/>
          <w:sz w:val="16"/>
        </w:rPr>
        <w:t>of</w:t>
      </w:r>
      <w:r>
        <w:rPr>
          <w:spacing w:val="-3"/>
          <w:w w:val="115"/>
          <w:sz w:val="16"/>
        </w:rPr>
        <w:t xml:space="preserve"> </w:t>
      </w:r>
      <w:r>
        <w:rPr>
          <w:w w:val="115"/>
          <w:sz w:val="16"/>
        </w:rPr>
        <w:t>hypoxia</w:t>
      </w:r>
      <w:r>
        <w:rPr>
          <w:spacing w:val="-3"/>
          <w:w w:val="115"/>
          <w:sz w:val="16"/>
        </w:rPr>
        <w:t xml:space="preserve"> </w:t>
      </w:r>
      <w:r>
        <w:rPr>
          <w:w w:val="115"/>
          <w:sz w:val="16"/>
        </w:rPr>
        <w:t>inducible</w:t>
      </w:r>
      <w:r>
        <w:rPr>
          <w:spacing w:val="-3"/>
          <w:w w:val="115"/>
          <w:sz w:val="16"/>
        </w:rPr>
        <w:t xml:space="preserve"> </w:t>
      </w:r>
      <w:r>
        <w:rPr>
          <w:w w:val="115"/>
          <w:sz w:val="16"/>
        </w:rPr>
        <w:t>factors</w:t>
      </w:r>
      <w:r>
        <w:rPr>
          <w:spacing w:val="-3"/>
          <w:w w:val="115"/>
          <w:sz w:val="16"/>
        </w:rPr>
        <w:t xml:space="preserve"> </w:t>
      </w:r>
      <w:r>
        <w:rPr>
          <w:w w:val="115"/>
          <w:sz w:val="16"/>
        </w:rPr>
        <w:t>(HIF)</w:t>
      </w:r>
      <w:r>
        <w:rPr>
          <w:spacing w:val="-3"/>
          <w:w w:val="115"/>
          <w:sz w:val="16"/>
        </w:rPr>
        <w:t xml:space="preserve"> </w:t>
      </w:r>
      <w:r>
        <w:rPr>
          <w:w w:val="115"/>
          <w:sz w:val="16"/>
        </w:rPr>
        <w:t>in</w:t>
      </w:r>
      <w:r>
        <w:rPr>
          <w:spacing w:val="-3"/>
          <w:w w:val="115"/>
          <w:sz w:val="16"/>
        </w:rPr>
        <w:t xml:space="preserve"> </w:t>
      </w:r>
      <w:r>
        <w:rPr>
          <w:w w:val="115"/>
          <w:sz w:val="16"/>
        </w:rPr>
        <w:t>hypoxia</w:t>
      </w:r>
      <w:r>
        <w:rPr>
          <w:spacing w:val="-3"/>
          <w:w w:val="115"/>
          <w:sz w:val="16"/>
        </w:rPr>
        <w:t xml:space="preserve"> </w:t>
      </w:r>
      <w:r>
        <w:rPr>
          <w:w w:val="115"/>
          <w:sz w:val="16"/>
        </w:rPr>
        <w:t>and</w:t>
      </w:r>
      <w:r>
        <w:rPr>
          <w:spacing w:val="-3"/>
          <w:w w:val="115"/>
          <w:sz w:val="16"/>
        </w:rPr>
        <w:t xml:space="preserve"> </w:t>
      </w:r>
      <w:proofErr w:type="spellStart"/>
      <w:r>
        <w:rPr>
          <w:w w:val="115"/>
          <w:sz w:val="16"/>
        </w:rPr>
        <w:t>normoxia</w:t>
      </w:r>
      <w:proofErr w:type="spellEnd"/>
      <w:r>
        <w:rPr>
          <w:spacing w:val="-3"/>
          <w:w w:val="115"/>
          <w:sz w:val="16"/>
        </w:rPr>
        <w:t xml:space="preserve"> </w:t>
      </w:r>
      <w:r>
        <w:rPr>
          <w:w w:val="115"/>
          <w:sz w:val="16"/>
        </w:rPr>
        <w:t>during</w:t>
      </w:r>
      <w:r>
        <w:rPr>
          <w:spacing w:val="-3"/>
          <w:w w:val="115"/>
          <w:sz w:val="16"/>
        </w:rPr>
        <w:t xml:space="preserve"> </w:t>
      </w:r>
      <w:r>
        <w:rPr>
          <w:w w:val="115"/>
          <w:sz w:val="16"/>
        </w:rPr>
        <w:t>placental</w:t>
      </w:r>
      <w:r>
        <w:rPr>
          <w:spacing w:val="-3"/>
          <w:w w:val="115"/>
          <w:sz w:val="16"/>
        </w:rPr>
        <w:t xml:space="preserve"> </w:t>
      </w:r>
      <w:r>
        <w:rPr>
          <w:w w:val="115"/>
          <w:sz w:val="16"/>
        </w:rPr>
        <w:t xml:space="preserve">development,” Placenta, vol. 31, pp. 951–957, 2010, </w:t>
      </w:r>
      <w:proofErr w:type="spellStart"/>
      <w:r>
        <w:rPr>
          <w:w w:val="115"/>
          <w:sz w:val="16"/>
        </w:rPr>
        <w:t>doi</w:t>
      </w:r>
      <w:proofErr w:type="spellEnd"/>
      <w:r>
        <w:rPr>
          <w:w w:val="115"/>
          <w:sz w:val="16"/>
        </w:rPr>
        <w:t>: 10.1016/j.placenta.2010.08.008.</w:t>
      </w:r>
    </w:p>
    <w:p w14:paraId="7EF77815" w14:textId="77777777" w:rsidR="004E734C" w:rsidRDefault="00000000">
      <w:pPr>
        <w:pStyle w:val="ListParagraph"/>
        <w:numPr>
          <w:ilvl w:val="0"/>
          <w:numId w:val="1"/>
        </w:numPr>
        <w:tabs>
          <w:tab w:val="left" w:pos="750"/>
          <w:tab w:val="left" w:pos="752"/>
        </w:tabs>
        <w:spacing w:line="264" w:lineRule="auto"/>
        <w:ind w:right="962"/>
        <w:jc w:val="left"/>
        <w:rPr>
          <w:sz w:val="16"/>
        </w:rPr>
      </w:pPr>
      <w:r>
        <w:rPr>
          <w:w w:val="115"/>
          <w:sz w:val="16"/>
        </w:rPr>
        <w:t xml:space="preserve">A. N. Faisal and O. A. </w:t>
      </w:r>
      <w:proofErr w:type="spellStart"/>
      <w:r>
        <w:rPr>
          <w:w w:val="115"/>
          <w:sz w:val="16"/>
        </w:rPr>
        <w:t>Mohsein</w:t>
      </w:r>
      <w:proofErr w:type="spellEnd"/>
      <w:r>
        <w:rPr>
          <w:w w:val="115"/>
          <w:sz w:val="16"/>
        </w:rPr>
        <w:t>, “Comprehensive study on gynecomastia: Clinical features, pathophysiology, morphologic, and microscopic features,” Cent. Asian J. Med. Nat. Sci., vol. 6, no. 2, pp. 775–789, 2025.</w:t>
      </w:r>
    </w:p>
    <w:p w14:paraId="76C6CC37" w14:textId="77777777" w:rsidR="004E734C" w:rsidRDefault="00000000">
      <w:pPr>
        <w:pStyle w:val="ListParagraph"/>
        <w:numPr>
          <w:ilvl w:val="0"/>
          <w:numId w:val="1"/>
        </w:numPr>
        <w:tabs>
          <w:tab w:val="left" w:pos="750"/>
          <w:tab w:val="left" w:pos="752"/>
        </w:tabs>
        <w:spacing w:line="264" w:lineRule="auto"/>
        <w:ind w:right="346" w:hanging="357"/>
        <w:jc w:val="left"/>
        <w:rPr>
          <w:sz w:val="16"/>
        </w:rPr>
      </w:pPr>
      <w:r>
        <w:rPr>
          <w:w w:val="115"/>
          <w:sz w:val="16"/>
        </w:rPr>
        <w:t xml:space="preserve">E. H. </w:t>
      </w:r>
      <w:proofErr w:type="spellStart"/>
      <w:r>
        <w:rPr>
          <w:w w:val="115"/>
          <w:sz w:val="16"/>
        </w:rPr>
        <w:t>Joo</w:t>
      </w:r>
      <w:proofErr w:type="spellEnd"/>
      <w:r>
        <w:rPr>
          <w:w w:val="115"/>
          <w:sz w:val="16"/>
        </w:rPr>
        <w:t xml:space="preserve"> et al., “Effect of endogenic and exogenic oxidative stress triggers on adverse pregnancy outcomes,” Int. J. Mol. Sci., vol. 22, p. 10122, 2021, </w:t>
      </w:r>
      <w:proofErr w:type="spellStart"/>
      <w:r>
        <w:rPr>
          <w:w w:val="115"/>
          <w:sz w:val="16"/>
        </w:rPr>
        <w:t>doi</w:t>
      </w:r>
      <w:proofErr w:type="spellEnd"/>
      <w:r>
        <w:rPr>
          <w:w w:val="115"/>
          <w:sz w:val="16"/>
        </w:rPr>
        <w:t>: 10.3390/ijms221910122.</w:t>
      </w:r>
    </w:p>
    <w:p w14:paraId="43954D4C" w14:textId="77777777" w:rsidR="004E734C" w:rsidRDefault="00000000">
      <w:pPr>
        <w:pStyle w:val="ListParagraph"/>
        <w:numPr>
          <w:ilvl w:val="0"/>
          <w:numId w:val="1"/>
        </w:numPr>
        <w:tabs>
          <w:tab w:val="left" w:pos="750"/>
          <w:tab w:val="left" w:pos="752"/>
        </w:tabs>
        <w:spacing w:line="264" w:lineRule="auto"/>
        <w:ind w:right="778" w:hanging="357"/>
        <w:jc w:val="left"/>
        <w:rPr>
          <w:sz w:val="16"/>
        </w:rPr>
      </w:pPr>
      <w:r>
        <w:rPr>
          <w:w w:val="115"/>
          <w:sz w:val="16"/>
        </w:rPr>
        <w:t>P.</w:t>
      </w:r>
      <w:r>
        <w:rPr>
          <w:spacing w:val="-3"/>
          <w:w w:val="115"/>
          <w:sz w:val="16"/>
        </w:rPr>
        <w:t xml:space="preserve"> </w:t>
      </w:r>
      <w:proofErr w:type="spellStart"/>
      <w:r>
        <w:rPr>
          <w:w w:val="115"/>
          <w:sz w:val="16"/>
        </w:rPr>
        <w:t>Tsikouras</w:t>
      </w:r>
      <w:proofErr w:type="spellEnd"/>
      <w:r>
        <w:rPr>
          <w:spacing w:val="-3"/>
          <w:w w:val="115"/>
          <w:sz w:val="16"/>
        </w:rPr>
        <w:t xml:space="preserve"> </w:t>
      </w:r>
      <w:r>
        <w:rPr>
          <w:w w:val="115"/>
          <w:sz w:val="16"/>
        </w:rPr>
        <w:t>et</w:t>
      </w:r>
      <w:r>
        <w:rPr>
          <w:spacing w:val="-3"/>
          <w:w w:val="115"/>
          <w:sz w:val="16"/>
        </w:rPr>
        <w:t xml:space="preserve"> </w:t>
      </w:r>
      <w:r>
        <w:rPr>
          <w:w w:val="115"/>
          <w:sz w:val="16"/>
        </w:rPr>
        <w:t>al.,</w:t>
      </w:r>
      <w:r>
        <w:rPr>
          <w:spacing w:val="-3"/>
          <w:w w:val="115"/>
          <w:sz w:val="16"/>
        </w:rPr>
        <w:t xml:space="preserve"> </w:t>
      </w:r>
      <w:r>
        <w:rPr>
          <w:w w:val="115"/>
          <w:sz w:val="16"/>
        </w:rPr>
        <w:t>“Renal</w:t>
      </w:r>
      <w:r>
        <w:rPr>
          <w:spacing w:val="-3"/>
          <w:w w:val="115"/>
          <w:sz w:val="16"/>
        </w:rPr>
        <w:t xml:space="preserve"> </w:t>
      </w:r>
      <w:r>
        <w:rPr>
          <w:w w:val="115"/>
          <w:sz w:val="16"/>
        </w:rPr>
        <w:t>function</w:t>
      </w:r>
      <w:r>
        <w:rPr>
          <w:spacing w:val="-3"/>
          <w:w w:val="115"/>
          <w:sz w:val="16"/>
        </w:rPr>
        <w:t xml:space="preserve"> </w:t>
      </w:r>
      <w:r>
        <w:rPr>
          <w:w w:val="115"/>
          <w:sz w:val="16"/>
        </w:rPr>
        <w:t>and</w:t>
      </w:r>
      <w:r>
        <w:rPr>
          <w:spacing w:val="-3"/>
          <w:w w:val="115"/>
          <w:sz w:val="16"/>
        </w:rPr>
        <w:t xml:space="preserve"> </w:t>
      </w:r>
      <w:r>
        <w:rPr>
          <w:w w:val="115"/>
          <w:sz w:val="16"/>
        </w:rPr>
        <w:t>the</w:t>
      </w:r>
      <w:r>
        <w:rPr>
          <w:spacing w:val="-3"/>
          <w:w w:val="115"/>
          <w:sz w:val="16"/>
        </w:rPr>
        <w:t xml:space="preserve"> </w:t>
      </w:r>
      <w:r>
        <w:rPr>
          <w:w w:val="115"/>
          <w:sz w:val="16"/>
        </w:rPr>
        <w:t>role</w:t>
      </w:r>
      <w:r>
        <w:rPr>
          <w:spacing w:val="-3"/>
          <w:w w:val="115"/>
          <w:sz w:val="16"/>
        </w:rPr>
        <w:t xml:space="preserve"> </w:t>
      </w:r>
      <w:r>
        <w:rPr>
          <w:w w:val="115"/>
          <w:sz w:val="16"/>
        </w:rPr>
        <w:t>of</w:t>
      </w:r>
      <w:r>
        <w:rPr>
          <w:spacing w:val="-3"/>
          <w:w w:val="115"/>
          <w:sz w:val="16"/>
        </w:rPr>
        <w:t xml:space="preserve"> </w:t>
      </w:r>
      <w:r>
        <w:rPr>
          <w:w w:val="115"/>
          <w:sz w:val="16"/>
        </w:rPr>
        <w:t>the</w:t>
      </w:r>
      <w:r>
        <w:rPr>
          <w:spacing w:val="-3"/>
          <w:w w:val="115"/>
          <w:sz w:val="16"/>
        </w:rPr>
        <w:t xml:space="preserve"> </w:t>
      </w:r>
      <w:r>
        <w:rPr>
          <w:w w:val="115"/>
          <w:sz w:val="16"/>
        </w:rPr>
        <w:t>renin-angiotensin-aldosterone</w:t>
      </w:r>
      <w:r>
        <w:rPr>
          <w:spacing w:val="-3"/>
          <w:w w:val="115"/>
          <w:sz w:val="16"/>
        </w:rPr>
        <w:t xml:space="preserve"> </w:t>
      </w:r>
      <w:r>
        <w:rPr>
          <w:w w:val="115"/>
          <w:sz w:val="16"/>
        </w:rPr>
        <w:t>system</w:t>
      </w:r>
      <w:r>
        <w:rPr>
          <w:spacing w:val="-3"/>
          <w:w w:val="115"/>
          <w:sz w:val="16"/>
        </w:rPr>
        <w:t xml:space="preserve"> </w:t>
      </w:r>
      <w:r>
        <w:rPr>
          <w:w w:val="115"/>
          <w:sz w:val="16"/>
        </w:rPr>
        <w:t>(RAAS)</w:t>
      </w:r>
      <w:r>
        <w:rPr>
          <w:spacing w:val="-3"/>
          <w:w w:val="115"/>
          <w:sz w:val="16"/>
        </w:rPr>
        <w:t xml:space="preserve"> </w:t>
      </w:r>
      <w:r>
        <w:rPr>
          <w:w w:val="115"/>
          <w:sz w:val="16"/>
        </w:rPr>
        <w:t>in</w:t>
      </w:r>
      <w:r>
        <w:rPr>
          <w:spacing w:val="-3"/>
          <w:w w:val="115"/>
          <w:sz w:val="16"/>
        </w:rPr>
        <w:t xml:space="preserve"> </w:t>
      </w:r>
      <w:r>
        <w:rPr>
          <w:w w:val="115"/>
          <w:sz w:val="16"/>
        </w:rPr>
        <w:t>normal pregnancy and pre-eclampsia,” J. Clin. Med., vol. 14, p. 892, 2025.</w:t>
      </w:r>
    </w:p>
    <w:p w14:paraId="51C32510" w14:textId="77777777" w:rsidR="004E734C" w:rsidRDefault="00000000">
      <w:pPr>
        <w:pStyle w:val="ListParagraph"/>
        <w:numPr>
          <w:ilvl w:val="0"/>
          <w:numId w:val="1"/>
        </w:numPr>
        <w:tabs>
          <w:tab w:val="left" w:pos="750"/>
          <w:tab w:val="left" w:pos="752"/>
        </w:tabs>
        <w:spacing w:line="264" w:lineRule="auto"/>
        <w:ind w:right="217" w:hanging="357"/>
        <w:jc w:val="left"/>
        <w:rPr>
          <w:sz w:val="16"/>
        </w:rPr>
      </w:pPr>
      <w:r>
        <w:rPr>
          <w:w w:val="115"/>
          <w:sz w:val="16"/>
        </w:rPr>
        <w:t>M. H. Ghazi et al., “Evaluation of association between tumor markers, hormonal receptors, inflammatory biomarkers and breast cancer,” Arch. Breast Cancer, vol. 13, no. 1, 2026.</w:t>
      </w:r>
    </w:p>
    <w:p w14:paraId="4671C974" w14:textId="77777777" w:rsidR="004E734C" w:rsidRDefault="00000000">
      <w:pPr>
        <w:pStyle w:val="ListParagraph"/>
        <w:numPr>
          <w:ilvl w:val="0"/>
          <w:numId w:val="1"/>
        </w:numPr>
        <w:tabs>
          <w:tab w:val="left" w:pos="750"/>
          <w:tab w:val="left" w:pos="752"/>
        </w:tabs>
        <w:spacing w:line="264" w:lineRule="auto"/>
        <w:ind w:right="426" w:hanging="357"/>
        <w:jc w:val="left"/>
        <w:rPr>
          <w:sz w:val="16"/>
        </w:rPr>
      </w:pPr>
      <w:r>
        <w:rPr>
          <w:w w:val="115"/>
          <w:sz w:val="16"/>
        </w:rPr>
        <w:t xml:space="preserve">M. A. Ortega et al., “The placentas of women who suffer an episode of psychosis during pregnancy have increased lipid peroxidation with evidence of ferroptosis,” Biomolecules, vol. 13, p. 120, 2023, </w:t>
      </w:r>
      <w:proofErr w:type="spellStart"/>
      <w:r>
        <w:rPr>
          <w:w w:val="115"/>
          <w:sz w:val="16"/>
        </w:rPr>
        <w:t>doi</w:t>
      </w:r>
      <w:proofErr w:type="spellEnd"/>
      <w:r>
        <w:rPr>
          <w:w w:val="115"/>
          <w:sz w:val="16"/>
        </w:rPr>
        <w:t>: 10.3390/biom13010120.</w:t>
      </w:r>
    </w:p>
    <w:p w14:paraId="164A3D89" w14:textId="77777777" w:rsidR="004E734C" w:rsidRDefault="00000000">
      <w:pPr>
        <w:pStyle w:val="ListParagraph"/>
        <w:numPr>
          <w:ilvl w:val="0"/>
          <w:numId w:val="1"/>
        </w:numPr>
        <w:tabs>
          <w:tab w:val="left" w:pos="750"/>
          <w:tab w:val="left" w:pos="752"/>
        </w:tabs>
        <w:spacing w:line="264" w:lineRule="auto"/>
        <w:ind w:right="375" w:hanging="357"/>
        <w:jc w:val="left"/>
        <w:rPr>
          <w:sz w:val="16"/>
        </w:rPr>
      </w:pPr>
      <w:r>
        <w:rPr>
          <w:w w:val="115"/>
          <w:sz w:val="16"/>
        </w:rPr>
        <w:t>M.</w:t>
      </w:r>
      <w:r>
        <w:rPr>
          <w:spacing w:val="-1"/>
          <w:w w:val="115"/>
          <w:sz w:val="16"/>
        </w:rPr>
        <w:t xml:space="preserve"> </w:t>
      </w:r>
      <w:r>
        <w:rPr>
          <w:w w:val="115"/>
          <w:sz w:val="16"/>
        </w:rPr>
        <w:t>H.</w:t>
      </w:r>
      <w:r>
        <w:rPr>
          <w:spacing w:val="-1"/>
          <w:w w:val="115"/>
          <w:sz w:val="16"/>
        </w:rPr>
        <w:t xml:space="preserve"> </w:t>
      </w:r>
      <w:r>
        <w:rPr>
          <w:w w:val="115"/>
          <w:sz w:val="16"/>
        </w:rPr>
        <w:t>Tur-Torres,</w:t>
      </w:r>
      <w:r>
        <w:rPr>
          <w:spacing w:val="-1"/>
          <w:w w:val="115"/>
          <w:sz w:val="16"/>
        </w:rPr>
        <w:t xml:space="preserve"> </w:t>
      </w:r>
      <w:r>
        <w:rPr>
          <w:w w:val="115"/>
          <w:sz w:val="16"/>
        </w:rPr>
        <w:t>C.</w:t>
      </w:r>
      <w:r>
        <w:rPr>
          <w:spacing w:val="-1"/>
          <w:w w:val="115"/>
          <w:sz w:val="16"/>
        </w:rPr>
        <w:t xml:space="preserve"> </w:t>
      </w:r>
      <w:r>
        <w:rPr>
          <w:w w:val="115"/>
          <w:sz w:val="16"/>
        </w:rPr>
        <w:t>Garrido-Gimenez,</w:t>
      </w:r>
      <w:r>
        <w:rPr>
          <w:spacing w:val="-1"/>
          <w:w w:val="115"/>
          <w:sz w:val="16"/>
        </w:rPr>
        <w:t xml:space="preserve"> </w:t>
      </w:r>
      <w:r>
        <w:rPr>
          <w:w w:val="115"/>
          <w:sz w:val="16"/>
        </w:rPr>
        <w:t>and</w:t>
      </w:r>
      <w:r>
        <w:rPr>
          <w:spacing w:val="-1"/>
          <w:w w:val="115"/>
          <w:sz w:val="16"/>
        </w:rPr>
        <w:t xml:space="preserve"> </w:t>
      </w:r>
      <w:r>
        <w:rPr>
          <w:w w:val="115"/>
          <w:sz w:val="16"/>
        </w:rPr>
        <w:t>J.</w:t>
      </w:r>
      <w:r>
        <w:rPr>
          <w:spacing w:val="-1"/>
          <w:w w:val="115"/>
          <w:sz w:val="16"/>
        </w:rPr>
        <w:t xml:space="preserve"> </w:t>
      </w:r>
      <w:proofErr w:type="spellStart"/>
      <w:r>
        <w:rPr>
          <w:w w:val="115"/>
          <w:sz w:val="16"/>
        </w:rPr>
        <w:t>Alijotas-Reig</w:t>
      </w:r>
      <w:proofErr w:type="spellEnd"/>
      <w:r>
        <w:rPr>
          <w:w w:val="115"/>
          <w:sz w:val="16"/>
        </w:rPr>
        <w:t>,</w:t>
      </w:r>
      <w:r>
        <w:rPr>
          <w:spacing w:val="-1"/>
          <w:w w:val="115"/>
          <w:sz w:val="16"/>
        </w:rPr>
        <w:t xml:space="preserve"> </w:t>
      </w:r>
      <w:r>
        <w:rPr>
          <w:w w:val="115"/>
          <w:sz w:val="16"/>
        </w:rPr>
        <w:t>“Genetics</w:t>
      </w:r>
      <w:r>
        <w:rPr>
          <w:spacing w:val="-1"/>
          <w:w w:val="115"/>
          <w:sz w:val="16"/>
        </w:rPr>
        <w:t xml:space="preserve"> </w:t>
      </w:r>
      <w:r>
        <w:rPr>
          <w:w w:val="115"/>
          <w:sz w:val="16"/>
        </w:rPr>
        <w:t>of</w:t>
      </w:r>
      <w:r>
        <w:rPr>
          <w:spacing w:val="-1"/>
          <w:w w:val="115"/>
          <w:sz w:val="16"/>
        </w:rPr>
        <w:t xml:space="preserve"> </w:t>
      </w:r>
      <w:r>
        <w:rPr>
          <w:w w:val="115"/>
          <w:sz w:val="16"/>
        </w:rPr>
        <w:t>recurrent</w:t>
      </w:r>
      <w:r>
        <w:rPr>
          <w:spacing w:val="-1"/>
          <w:w w:val="115"/>
          <w:sz w:val="16"/>
        </w:rPr>
        <w:t xml:space="preserve"> </w:t>
      </w:r>
      <w:r>
        <w:rPr>
          <w:w w:val="115"/>
          <w:sz w:val="16"/>
        </w:rPr>
        <w:t>miscarriage</w:t>
      </w:r>
      <w:r>
        <w:rPr>
          <w:spacing w:val="-1"/>
          <w:w w:val="115"/>
          <w:sz w:val="16"/>
        </w:rPr>
        <w:t xml:space="preserve"> </w:t>
      </w:r>
      <w:r>
        <w:rPr>
          <w:w w:val="115"/>
          <w:sz w:val="16"/>
        </w:rPr>
        <w:t>and</w:t>
      </w:r>
      <w:r>
        <w:rPr>
          <w:spacing w:val="-1"/>
          <w:w w:val="115"/>
          <w:sz w:val="16"/>
        </w:rPr>
        <w:t xml:space="preserve"> </w:t>
      </w:r>
      <w:r>
        <w:rPr>
          <w:w w:val="115"/>
          <w:sz w:val="16"/>
        </w:rPr>
        <w:t>fetal</w:t>
      </w:r>
      <w:r>
        <w:rPr>
          <w:spacing w:val="-1"/>
          <w:w w:val="115"/>
          <w:sz w:val="16"/>
        </w:rPr>
        <w:t xml:space="preserve"> </w:t>
      </w:r>
      <w:r>
        <w:rPr>
          <w:w w:val="115"/>
          <w:sz w:val="16"/>
        </w:rPr>
        <w:t>loss,”</w:t>
      </w:r>
      <w:r>
        <w:rPr>
          <w:spacing w:val="-1"/>
          <w:w w:val="115"/>
          <w:sz w:val="16"/>
        </w:rPr>
        <w:t xml:space="preserve"> </w:t>
      </w:r>
      <w:r>
        <w:rPr>
          <w:w w:val="115"/>
          <w:sz w:val="16"/>
        </w:rPr>
        <w:t xml:space="preserve">Best </w:t>
      </w:r>
      <w:proofErr w:type="spellStart"/>
      <w:r>
        <w:rPr>
          <w:w w:val="115"/>
          <w:sz w:val="16"/>
        </w:rPr>
        <w:t>Pract</w:t>
      </w:r>
      <w:proofErr w:type="spellEnd"/>
      <w:r>
        <w:rPr>
          <w:w w:val="115"/>
          <w:sz w:val="16"/>
        </w:rPr>
        <w:t xml:space="preserve">. Res. Clin. Obstet. </w:t>
      </w:r>
      <w:proofErr w:type="spellStart"/>
      <w:r>
        <w:rPr>
          <w:w w:val="115"/>
          <w:sz w:val="16"/>
        </w:rPr>
        <w:t>Gynaecol</w:t>
      </w:r>
      <w:proofErr w:type="spellEnd"/>
      <w:r>
        <w:rPr>
          <w:w w:val="115"/>
          <w:sz w:val="16"/>
        </w:rPr>
        <w:t>., vol. 42, pp. 11–25, 2017.</w:t>
      </w:r>
    </w:p>
    <w:p w14:paraId="392774CE" w14:textId="77777777" w:rsidR="004E734C" w:rsidRDefault="00000000">
      <w:pPr>
        <w:pStyle w:val="ListParagraph"/>
        <w:numPr>
          <w:ilvl w:val="0"/>
          <w:numId w:val="1"/>
        </w:numPr>
        <w:tabs>
          <w:tab w:val="left" w:pos="750"/>
          <w:tab w:val="left" w:pos="752"/>
        </w:tabs>
        <w:spacing w:line="264" w:lineRule="auto"/>
        <w:ind w:right="749" w:hanging="357"/>
        <w:jc w:val="left"/>
        <w:rPr>
          <w:sz w:val="16"/>
        </w:rPr>
      </w:pPr>
      <w:r>
        <w:rPr>
          <w:w w:val="115"/>
          <w:sz w:val="16"/>
        </w:rPr>
        <w:t>N. A. Nasser et al., “Evaluation of serum leptin and placental leptin receptors using LEP marker in abortion at second trimester,” Int. J., vol. 3, no. 2, pp. 698–705, 2015.</w:t>
      </w:r>
    </w:p>
    <w:p w14:paraId="39B8D9FA" w14:textId="77777777" w:rsidR="004E734C" w:rsidRDefault="00000000">
      <w:pPr>
        <w:pStyle w:val="ListParagraph"/>
        <w:numPr>
          <w:ilvl w:val="0"/>
          <w:numId w:val="1"/>
        </w:numPr>
        <w:tabs>
          <w:tab w:val="left" w:pos="750"/>
          <w:tab w:val="left" w:pos="752"/>
        </w:tabs>
        <w:spacing w:line="264" w:lineRule="auto"/>
        <w:ind w:right="189" w:hanging="357"/>
        <w:jc w:val="left"/>
        <w:rPr>
          <w:sz w:val="16"/>
        </w:rPr>
      </w:pPr>
      <w:r>
        <w:rPr>
          <w:w w:val="115"/>
          <w:sz w:val="16"/>
        </w:rPr>
        <w:t>M.</w:t>
      </w:r>
      <w:r>
        <w:rPr>
          <w:spacing w:val="-1"/>
          <w:w w:val="115"/>
          <w:sz w:val="16"/>
        </w:rPr>
        <w:t xml:space="preserve"> </w:t>
      </w:r>
      <w:proofErr w:type="spellStart"/>
      <w:r>
        <w:rPr>
          <w:w w:val="115"/>
          <w:sz w:val="16"/>
        </w:rPr>
        <w:t>Saif-Elnasr</w:t>
      </w:r>
      <w:proofErr w:type="spellEnd"/>
      <w:r>
        <w:rPr>
          <w:w w:val="115"/>
          <w:sz w:val="16"/>
        </w:rPr>
        <w:t>,</w:t>
      </w:r>
      <w:r>
        <w:rPr>
          <w:spacing w:val="-1"/>
          <w:w w:val="115"/>
          <w:sz w:val="16"/>
        </w:rPr>
        <w:t xml:space="preserve"> </w:t>
      </w:r>
      <w:r>
        <w:rPr>
          <w:w w:val="115"/>
          <w:sz w:val="16"/>
        </w:rPr>
        <w:t>I.</w:t>
      </w:r>
      <w:r>
        <w:rPr>
          <w:spacing w:val="-1"/>
          <w:w w:val="115"/>
          <w:sz w:val="16"/>
        </w:rPr>
        <w:t xml:space="preserve"> </w:t>
      </w:r>
      <w:r>
        <w:rPr>
          <w:w w:val="115"/>
          <w:sz w:val="16"/>
        </w:rPr>
        <w:t>M.</w:t>
      </w:r>
      <w:r>
        <w:rPr>
          <w:spacing w:val="-1"/>
          <w:w w:val="115"/>
          <w:sz w:val="16"/>
        </w:rPr>
        <w:t xml:space="preserve"> </w:t>
      </w:r>
      <w:r>
        <w:rPr>
          <w:w w:val="115"/>
          <w:sz w:val="16"/>
        </w:rPr>
        <w:t>Ibrahim,</w:t>
      </w:r>
      <w:r>
        <w:rPr>
          <w:spacing w:val="-1"/>
          <w:w w:val="115"/>
          <w:sz w:val="16"/>
        </w:rPr>
        <w:t xml:space="preserve"> </w:t>
      </w:r>
      <w:r>
        <w:rPr>
          <w:w w:val="115"/>
          <w:sz w:val="16"/>
        </w:rPr>
        <w:t>and</w:t>
      </w:r>
      <w:r>
        <w:rPr>
          <w:spacing w:val="-1"/>
          <w:w w:val="115"/>
          <w:sz w:val="16"/>
        </w:rPr>
        <w:t xml:space="preserve"> </w:t>
      </w:r>
      <w:r>
        <w:rPr>
          <w:w w:val="115"/>
          <w:sz w:val="16"/>
        </w:rPr>
        <w:t>M.</w:t>
      </w:r>
      <w:r>
        <w:rPr>
          <w:spacing w:val="-1"/>
          <w:w w:val="115"/>
          <w:sz w:val="16"/>
        </w:rPr>
        <w:t xml:space="preserve"> </w:t>
      </w:r>
      <w:r>
        <w:rPr>
          <w:w w:val="115"/>
          <w:sz w:val="16"/>
        </w:rPr>
        <w:t>M.</w:t>
      </w:r>
      <w:r>
        <w:rPr>
          <w:spacing w:val="-1"/>
          <w:w w:val="115"/>
          <w:sz w:val="16"/>
        </w:rPr>
        <w:t xml:space="preserve"> </w:t>
      </w:r>
      <w:proofErr w:type="spellStart"/>
      <w:r>
        <w:rPr>
          <w:w w:val="115"/>
          <w:sz w:val="16"/>
        </w:rPr>
        <w:t>Alkady</w:t>
      </w:r>
      <w:proofErr w:type="spellEnd"/>
      <w:r>
        <w:rPr>
          <w:w w:val="115"/>
          <w:sz w:val="16"/>
        </w:rPr>
        <w:t>,</w:t>
      </w:r>
      <w:r>
        <w:rPr>
          <w:spacing w:val="-1"/>
          <w:w w:val="115"/>
          <w:sz w:val="16"/>
        </w:rPr>
        <w:t xml:space="preserve"> </w:t>
      </w:r>
      <w:r>
        <w:rPr>
          <w:w w:val="115"/>
          <w:sz w:val="16"/>
        </w:rPr>
        <w:t>“Role</w:t>
      </w:r>
      <w:r>
        <w:rPr>
          <w:spacing w:val="-1"/>
          <w:w w:val="115"/>
          <w:sz w:val="16"/>
        </w:rPr>
        <w:t xml:space="preserve"> </w:t>
      </w:r>
      <w:r>
        <w:rPr>
          <w:w w:val="115"/>
          <w:sz w:val="16"/>
        </w:rPr>
        <w:t>of</w:t>
      </w:r>
      <w:r>
        <w:rPr>
          <w:spacing w:val="-1"/>
          <w:w w:val="115"/>
          <w:sz w:val="16"/>
        </w:rPr>
        <w:t xml:space="preserve"> </w:t>
      </w:r>
      <w:r>
        <w:rPr>
          <w:w w:val="115"/>
          <w:sz w:val="16"/>
        </w:rPr>
        <w:t>vitamin</w:t>
      </w:r>
      <w:r>
        <w:rPr>
          <w:spacing w:val="-1"/>
          <w:w w:val="115"/>
          <w:sz w:val="16"/>
        </w:rPr>
        <w:t xml:space="preserve"> </w:t>
      </w:r>
      <w:r>
        <w:rPr>
          <w:w w:val="115"/>
          <w:sz w:val="16"/>
        </w:rPr>
        <w:t>D</w:t>
      </w:r>
      <w:r>
        <w:rPr>
          <w:spacing w:val="-1"/>
          <w:w w:val="115"/>
          <w:sz w:val="16"/>
        </w:rPr>
        <w:t xml:space="preserve"> </w:t>
      </w:r>
      <w:r>
        <w:rPr>
          <w:w w:val="115"/>
          <w:sz w:val="16"/>
        </w:rPr>
        <w:t>on</w:t>
      </w:r>
      <w:r>
        <w:rPr>
          <w:spacing w:val="-1"/>
          <w:w w:val="115"/>
          <w:sz w:val="16"/>
        </w:rPr>
        <w:t xml:space="preserve"> </w:t>
      </w:r>
      <w:r>
        <w:rPr>
          <w:w w:val="115"/>
          <w:sz w:val="16"/>
        </w:rPr>
        <w:t>glycemic</w:t>
      </w:r>
      <w:r>
        <w:rPr>
          <w:spacing w:val="-1"/>
          <w:w w:val="115"/>
          <w:sz w:val="16"/>
        </w:rPr>
        <w:t xml:space="preserve"> </w:t>
      </w:r>
      <w:r>
        <w:rPr>
          <w:w w:val="115"/>
          <w:sz w:val="16"/>
        </w:rPr>
        <w:t>control</w:t>
      </w:r>
      <w:r>
        <w:rPr>
          <w:spacing w:val="-1"/>
          <w:w w:val="115"/>
          <w:sz w:val="16"/>
        </w:rPr>
        <w:t xml:space="preserve"> </w:t>
      </w:r>
      <w:r>
        <w:rPr>
          <w:w w:val="115"/>
          <w:sz w:val="16"/>
        </w:rPr>
        <w:t>and</w:t>
      </w:r>
      <w:r>
        <w:rPr>
          <w:spacing w:val="-1"/>
          <w:w w:val="115"/>
          <w:sz w:val="16"/>
        </w:rPr>
        <w:t xml:space="preserve"> </w:t>
      </w:r>
      <w:r>
        <w:rPr>
          <w:w w:val="115"/>
          <w:sz w:val="16"/>
        </w:rPr>
        <w:t>oxidative</w:t>
      </w:r>
      <w:r>
        <w:rPr>
          <w:spacing w:val="-1"/>
          <w:w w:val="115"/>
          <w:sz w:val="16"/>
        </w:rPr>
        <w:t xml:space="preserve"> </w:t>
      </w:r>
      <w:r>
        <w:rPr>
          <w:w w:val="115"/>
          <w:sz w:val="16"/>
        </w:rPr>
        <w:t>stress</w:t>
      </w:r>
      <w:r>
        <w:rPr>
          <w:spacing w:val="-1"/>
          <w:w w:val="115"/>
          <w:sz w:val="16"/>
        </w:rPr>
        <w:t xml:space="preserve"> </w:t>
      </w:r>
      <w:r>
        <w:rPr>
          <w:w w:val="115"/>
          <w:sz w:val="16"/>
        </w:rPr>
        <w:t>in</w:t>
      </w:r>
      <w:r>
        <w:rPr>
          <w:spacing w:val="-1"/>
          <w:w w:val="115"/>
          <w:sz w:val="16"/>
        </w:rPr>
        <w:t xml:space="preserve"> </w:t>
      </w:r>
      <w:r>
        <w:rPr>
          <w:w w:val="115"/>
          <w:sz w:val="16"/>
        </w:rPr>
        <w:t>type</w:t>
      </w:r>
      <w:r>
        <w:rPr>
          <w:spacing w:val="-1"/>
          <w:w w:val="115"/>
          <w:sz w:val="16"/>
        </w:rPr>
        <w:t xml:space="preserve"> </w:t>
      </w:r>
      <w:r>
        <w:rPr>
          <w:w w:val="115"/>
          <w:sz w:val="16"/>
        </w:rPr>
        <w:t xml:space="preserve">2 diabetes mellitus,” J. Res. Med. Sci., vol. 22, p. 22, 2017, </w:t>
      </w:r>
      <w:proofErr w:type="spellStart"/>
      <w:r>
        <w:rPr>
          <w:w w:val="115"/>
          <w:sz w:val="16"/>
        </w:rPr>
        <w:t>doi</w:t>
      </w:r>
      <w:proofErr w:type="spellEnd"/>
      <w:r>
        <w:rPr>
          <w:w w:val="115"/>
          <w:sz w:val="16"/>
        </w:rPr>
        <w:t>: 10.4103/1735-1995.200278.</w:t>
      </w:r>
    </w:p>
    <w:p w14:paraId="038F2F2E" w14:textId="77777777" w:rsidR="004E734C" w:rsidRDefault="00000000">
      <w:pPr>
        <w:pStyle w:val="ListParagraph"/>
        <w:numPr>
          <w:ilvl w:val="0"/>
          <w:numId w:val="1"/>
        </w:numPr>
        <w:tabs>
          <w:tab w:val="left" w:pos="750"/>
          <w:tab w:val="left" w:pos="752"/>
        </w:tabs>
        <w:spacing w:line="264" w:lineRule="auto"/>
        <w:ind w:right="402" w:hanging="357"/>
        <w:jc w:val="left"/>
        <w:rPr>
          <w:sz w:val="16"/>
        </w:rPr>
      </w:pPr>
      <w:r>
        <w:rPr>
          <w:w w:val="115"/>
          <w:sz w:val="16"/>
        </w:rPr>
        <w:t>A.</w:t>
      </w:r>
      <w:r>
        <w:rPr>
          <w:spacing w:val="-3"/>
          <w:w w:val="115"/>
          <w:sz w:val="16"/>
        </w:rPr>
        <w:t xml:space="preserve"> </w:t>
      </w:r>
      <w:r>
        <w:rPr>
          <w:w w:val="115"/>
          <w:sz w:val="16"/>
        </w:rPr>
        <w:t>W.</w:t>
      </w:r>
      <w:r>
        <w:rPr>
          <w:spacing w:val="-3"/>
          <w:w w:val="115"/>
          <w:sz w:val="16"/>
        </w:rPr>
        <w:t xml:space="preserve"> </w:t>
      </w:r>
      <w:r>
        <w:rPr>
          <w:w w:val="115"/>
          <w:sz w:val="16"/>
        </w:rPr>
        <w:t>Ahmed</w:t>
      </w:r>
      <w:r>
        <w:rPr>
          <w:spacing w:val="-3"/>
          <w:w w:val="115"/>
          <w:sz w:val="16"/>
        </w:rPr>
        <w:t xml:space="preserve"> </w:t>
      </w:r>
      <w:r>
        <w:rPr>
          <w:w w:val="115"/>
          <w:sz w:val="16"/>
        </w:rPr>
        <w:t>et</w:t>
      </w:r>
      <w:r>
        <w:rPr>
          <w:spacing w:val="-3"/>
          <w:w w:val="115"/>
          <w:sz w:val="16"/>
        </w:rPr>
        <w:t xml:space="preserve"> </w:t>
      </w:r>
      <w:r>
        <w:rPr>
          <w:w w:val="115"/>
          <w:sz w:val="16"/>
        </w:rPr>
        <w:t>al.,</w:t>
      </w:r>
      <w:r>
        <w:rPr>
          <w:spacing w:val="-3"/>
          <w:w w:val="115"/>
          <w:sz w:val="16"/>
        </w:rPr>
        <w:t xml:space="preserve"> </w:t>
      </w:r>
      <w:r>
        <w:rPr>
          <w:w w:val="115"/>
          <w:sz w:val="16"/>
        </w:rPr>
        <w:t>“Hormonal</w:t>
      </w:r>
      <w:r>
        <w:rPr>
          <w:spacing w:val="-3"/>
          <w:w w:val="115"/>
          <w:sz w:val="16"/>
        </w:rPr>
        <w:t xml:space="preserve"> </w:t>
      </w:r>
      <w:r>
        <w:rPr>
          <w:w w:val="115"/>
          <w:sz w:val="16"/>
        </w:rPr>
        <w:t>profiles</w:t>
      </w:r>
      <w:r>
        <w:rPr>
          <w:spacing w:val="-3"/>
          <w:w w:val="115"/>
          <w:sz w:val="16"/>
        </w:rPr>
        <w:t xml:space="preserve"> </w:t>
      </w:r>
      <w:r>
        <w:rPr>
          <w:w w:val="115"/>
          <w:sz w:val="16"/>
        </w:rPr>
        <w:t>and</w:t>
      </w:r>
      <w:r>
        <w:rPr>
          <w:spacing w:val="-3"/>
          <w:w w:val="115"/>
          <w:sz w:val="16"/>
        </w:rPr>
        <w:t xml:space="preserve"> </w:t>
      </w:r>
      <w:r>
        <w:rPr>
          <w:w w:val="115"/>
          <w:sz w:val="16"/>
        </w:rPr>
        <w:t>metabolic</w:t>
      </w:r>
      <w:r>
        <w:rPr>
          <w:spacing w:val="-3"/>
          <w:w w:val="115"/>
          <w:sz w:val="16"/>
        </w:rPr>
        <w:t xml:space="preserve"> </w:t>
      </w:r>
      <w:r>
        <w:rPr>
          <w:w w:val="115"/>
          <w:sz w:val="16"/>
        </w:rPr>
        <w:t>changes</w:t>
      </w:r>
      <w:r>
        <w:rPr>
          <w:spacing w:val="-3"/>
          <w:w w:val="115"/>
          <w:sz w:val="16"/>
        </w:rPr>
        <w:t xml:space="preserve"> </w:t>
      </w:r>
      <w:r>
        <w:rPr>
          <w:w w:val="115"/>
          <w:sz w:val="16"/>
        </w:rPr>
        <w:t>in</w:t>
      </w:r>
      <w:r>
        <w:rPr>
          <w:spacing w:val="-3"/>
          <w:w w:val="115"/>
          <w:sz w:val="16"/>
        </w:rPr>
        <w:t xml:space="preserve"> </w:t>
      </w:r>
      <w:r>
        <w:rPr>
          <w:w w:val="115"/>
          <w:sz w:val="16"/>
        </w:rPr>
        <w:t>women</w:t>
      </w:r>
      <w:r>
        <w:rPr>
          <w:spacing w:val="-3"/>
          <w:w w:val="115"/>
          <w:sz w:val="16"/>
        </w:rPr>
        <w:t xml:space="preserve"> </w:t>
      </w:r>
      <w:r>
        <w:rPr>
          <w:w w:val="115"/>
          <w:sz w:val="16"/>
        </w:rPr>
        <w:t>diagnosed</w:t>
      </w:r>
      <w:r>
        <w:rPr>
          <w:spacing w:val="-3"/>
          <w:w w:val="115"/>
          <w:sz w:val="16"/>
        </w:rPr>
        <w:t xml:space="preserve"> </w:t>
      </w:r>
      <w:r>
        <w:rPr>
          <w:w w:val="115"/>
          <w:sz w:val="16"/>
        </w:rPr>
        <w:t>with</w:t>
      </w:r>
      <w:r>
        <w:rPr>
          <w:spacing w:val="-3"/>
          <w:w w:val="115"/>
          <w:sz w:val="16"/>
        </w:rPr>
        <w:t xml:space="preserve"> </w:t>
      </w:r>
      <w:r>
        <w:rPr>
          <w:w w:val="115"/>
          <w:sz w:val="16"/>
        </w:rPr>
        <w:t>concomitant</w:t>
      </w:r>
      <w:r>
        <w:rPr>
          <w:spacing w:val="-3"/>
          <w:w w:val="115"/>
          <w:sz w:val="16"/>
        </w:rPr>
        <w:t xml:space="preserve"> </w:t>
      </w:r>
      <w:r>
        <w:rPr>
          <w:w w:val="115"/>
          <w:sz w:val="16"/>
        </w:rPr>
        <w:t>Hashimoto’s thyroiditis and polycystic ovary syndrome,” Eur. J. Clin. Exp. Med., vol. 3, pp. 596–604, 2025.</w:t>
      </w:r>
    </w:p>
    <w:p w14:paraId="2711A5A5" w14:textId="77777777" w:rsidR="004E734C" w:rsidRDefault="00000000">
      <w:pPr>
        <w:pStyle w:val="ListParagraph"/>
        <w:numPr>
          <w:ilvl w:val="0"/>
          <w:numId w:val="1"/>
        </w:numPr>
        <w:tabs>
          <w:tab w:val="left" w:pos="750"/>
          <w:tab w:val="left" w:pos="752"/>
        </w:tabs>
        <w:spacing w:line="264" w:lineRule="auto"/>
        <w:ind w:right="195" w:hanging="357"/>
        <w:jc w:val="left"/>
        <w:rPr>
          <w:sz w:val="16"/>
        </w:rPr>
      </w:pPr>
      <w:r>
        <w:rPr>
          <w:w w:val="115"/>
          <w:sz w:val="16"/>
        </w:rPr>
        <w:t xml:space="preserve">S. </w:t>
      </w:r>
      <w:proofErr w:type="spellStart"/>
      <w:r>
        <w:rPr>
          <w:w w:val="115"/>
          <w:sz w:val="16"/>
        </w:rPr>
        <w:t>Shahgheibi</w:t>
      </w:r>
      <w:proofErr w:type="spellEnd"/>
      <w:r>
        <w:rPr>
          <w:w w:val="115"/>
          <w:sz w:val="16"/>
        </w:rPr>
        <w:t xml:space="preserve">, F. </w:t>
      </w:r>
      <w:proofErr w:type="spellStart"/>
      <w:r>
        <w:rPr>
          <w:w w:val="115"/>
          <w:sz w:val="16"/>
        </w:rPr>
        <w:t>Farhadifar</w:t>
      </w:r>
      <w:proofErr w:type="spellEnd"/>
      <w:r>
        <w:rPr>
          <w:w w:val="115"/>
          <w:sz w:val="16"/>
        </w:rPr>
        <w:t xml:space="preserve">, and B. </w:t>
      </w:r>
      <w:proofErr w:type="spellStart"/>
      <w:r>
        <w:rPr>
          <w:w w:val="115"/>
          <w:sz w:val="16"/>
        </w:rPr>
        <w:t>Pouya</w:t>
      </w:r>
      <w:proofErr w:type="spellEnd"/>
      <w:r>
        <w:rPr>
          <w:w w:val="115"/>
          <w:sz w:val="16"/>
        </w:rPr>
        <w:t xml:space="preserve">, “The effect of vitamin D supplementation on gestational diabetes in high- risk women,” J. Res. Med. Sci., vol. 21, p. 2, 2016, </w:t>
      </w:r>
      <w:proofErr w:type="spellStart"/>
      <w:r>
        <w:rPr>
          <w:w w:val="115"/>
          <w:sz w:val="16"/>
        </w:rPr>
        <w:t>doi</w:t>
      </w:r>
      <w:proofErr w:type="spellEnd"/>
      <w:r>
        <w:rPr>
          <w:w w:val="115"/>
          <w:sz w:val="16"/>
        </w:rPr>
        <w:t>: 10.4103/1735-1995.175148.</w:t>
      </w:r>
    </w:p>
    <w:p w14:paraId="6B0C6BAD" w14:textId="77777777" w:rsidR="004E734C" w:rsidRDefault="00000000">
      <w:pPr>
        <w:pStyle w:val="ListParagraph"/>
        <w:numPr>
          <w:ilvl w:val="0"/>
          <w:numId w:val="1"/>
        </w:numPr>
        <w:tabs>
          <w:tab w:val="left" w:pos="751"/>
        </w:tabs>
        <w:spacing w:before="1"/>
        <w:ind w:left="751" w:hanging="355"/>
        <w:jc w:val="left"/>
        <w:rPr>
          <w:sz w:val="16"/>
        </w:rPr>
      </w:pPr>
      <w:r>
        <w:rPr>
          <w:w w:val="115"/>
          <w:sz w:val="16"/>
        </w:rPr>
        <w:t>S.</w:t>
      </w:r>
      <w:r>
        <w:rPr>
          <w:spacing w:val="-1"/>
          <w:w w:val="115"/>
          <w:sz w:val="16"/>
        </w:rPr>
        <w:t xml:space="preserve"> </w:t>
      </w:r>
      <w:r>
        <w:rPr>
          <w:w w:val="115"/>
          <w:sz w:val="16"/>
        </w:rPr>
        <w:t>M. Manohar et</w:t>
      </w:r>
      <w:r>
        <w:rPr>
          <w:spacing w:val="-1"/>
          <w:w w:val="115"/>
          <w:sz w:val="16"/>
        </w:rPr>
        <w:t xml:space="preserve"> </w:t>
      </w:r>
      <w:r>
        <w:rPr>
          <w:w w:val="115"/>
          <w:sz w:val="16"/>
        </w:rPr>
        <w:t>al., “Association of</w:t>
      </w:r>
      <w:r>
        <w:rPr>
          <w:spacing w:val="-1"/>
          <w:w w:val="115"/>
          <w:sz w:val="16"/>
        </w:rPr>
        <w:t xml:space="preserve"> </w:t>
      </w:r>
      <w:r>
        <w:rPr>
          <w:w w:val="115"/>
          <w:sz w:val="16"/>
        </w:rPr>
        <w:t>hyperglycemia with plasma</w:t>
      </w:r>
      <w:r>
        <w:rPr>
          <w:spacing w:val="-1"/>
          <w:w w:val="115"/>
          <w:sz w:val="16"/>
        </w:rPr>
        <w:t xml:space="preserve"> </w:t>
      </w:r>
      <w:r>
        <w:rPr>
          <w:w w:val="115"/>
          <w:sz w:val="16"/>
        </w:rPr>
        <w:t>malondialdehyde and atherogenic</w:t>
      </w:r>
      <w:r>
        <w:rPr>
          <w:spacing w:val="-1"/>
          <w:w w:val="115"/>
          <w:sz w:val="16"/>
        </w:rPr>
        <w:t xml:space="preserve"> </w:t>
      </w:r>
      <w:r>
        <w:rPr>
          <w:w w:val="115"/>
          <w:sz w:val="16"/>
        </w:rPr>
        <w:t xml:space="preserve">lipid risk </w:t>
      </w:r>
      <w:r>
        <w:rPr>
          <w:spacing w:val="-2"/>
          <w:w w:val="115"/>
          <w:sz w:val="16"/>
        </w:rPr>
        <w:t>factors,”</w:t>
      </w:r>
    </w:p>
    <w:p w14:paraId="568BC9A7" w14:textId="77777777" w:rsidR="004E734C" w:rsidRDefault="00000000">
      <w:pPr>
        <w:pStyle w:val="BodyText"/>
        <w:spacing w:before="18"/>
        <w:ind w:left="752"/>
      </w:pPr>
      <w:r>
        <w:rPr>
          <w:w w:val="110"/>
        </w:rPr>
        <w:t>J.</w:t>
      </w:r>
      <w:r>
        <w:rPr>
          <w:spacing w:val="13"/>
          <w:w w:val="110"/>
        </w:rPr>
        <w:t xml:space="preserve"> </w:t>
      </w:r>
      <w:r>
        <w:rPr>
          <w:w w:val="110"/>
        </w:rPr>
        <w:t>Res.</w:t>
      </w:r>
      <w:r>
        <w:rPr>
          <w:spacing w:val="14"/>
          <w:w w:val="110"/>
        </w:rPr>
        <w:t xml:space="preserve"> </w:t>
      </w:r>
      <w:r>
        <w:rPr>
          <w:w w:val="110"/>
        </w:rPr>
        <w:t>Med.</w:t>
      </w:r>
      <w:r>
        <w:rPr>
          <w:spacing w:val="13"/>
          <w:w w:val="110"/>
        </w:rPr>
        <w:t xml:space="preserve"> </w:t>
      </w:r>
      <w:r>
        <w:rPr>
          <w:w w:val="110"/>
        </w:rPr>
        <w:t>Sci.,</w:t>
      </w:r>
      <w:r>
        <w:rPr>
          <w:spacing w:val="14"/>
          <w:w w:val="110"/>
        </w:rPr>
        <w:t xml:space="preserve"> </w:t>
      </w:r>
      <w:r>
        <w:rPr>
          <w:w w:val="110"/>
        </w:rPr>
        <w:t>vol.</w:t>
      </w:r>
      <w:r>
        <w:rPr>
          <w:spacing w:val="14"/>
          <w:w w:val="110"/>
        </w:rPr>
        <w:t xml:space="preserve"> </w:t>
      </w:r>
      <w:r>
        <w:rPr>
          <w:w w:val="110"/>
        </w:rPr>
        <w:t>18,</w:t>
      </w:r>
      <w:r>
        <w:rPr>
          <w:spacing w:val="13"/>
          <w:w w:val="110"/>
        </w:rPr>
        <w:t xml:space="preserve"> </w:t>
      </w:r>
      <w:r>
        <w:rPr>
          <w:w w:val="110"/>
        </w:rPr>
        <w:t>no.</w:t>
      </w:r>
      <w:r>
        <w:rPr>
          <w:spacing w:val="14"/>
          <w:w w:val="110"/>
        </w:rPr>
        <w:t xml:space="preserve"> </w:t>
      </w:r>
      <w:r>
        <w:rPr>
          <w:w w:val="110"/>
        </w:rPr>
        <w:t>2,</w:t>
      </w:r>
      <w:r>
        <w:rPr>
          <w:spacing w:val="13"/>
          <w:w w:val="110"/>
        </w:rPr>
        <w:t xml:space="preserve"> </w:t>
      </w:r>
      <w:r>
        <w:rPr>
          <w:w w:val="110"/>
        </w:rPr>
        <w:t>pp.</w:t>
      </w:r>
      <w:r>
        <w:rPr>
          <w:spacing w:val="14"/>
          <w:w w:val="110"/>
        </w:rPr>
        <w:t xml:space="preserve"> </w:t>
      </w:r>
      <w:r>
        <w:rPr>
          <w:w w:val="110"/>
        </w:rPr>
        <w:t>89–93,</w:t>
      </w:r>
      <w:r>
        <w:rPr>
          <w:spacing w:val="14"/>
          <w:w w:val="110"/>
        </w:rPr>
        <w:t xml:space="preserve"> </w:t>
      </w:r>
      <w:r>
        <w:rPr>
          <w:spacing w:val="-2"/>
          <w:w w:val="110"/>
        </w:rPr>
        <w:t>2013.</w:t>
      </w:r>
    </w:p>
    <w:p w14:paraId="4BC3E49C" w14:textId="77777777" w:rsidR="004E734C" w:rsidRDefault="00000000">
      <w:pPr>
        <w:pStyle w:val="ListParagraph"/>
        <w:numPr>
          <w:ilvl w:val="0"/>
          <w:numId w:val="1"/>
        </w:numPr>
        <w:tabs>
          <w:tab w:val="left" w:pos="750"/>
          <w:tab w:val="left" w:pos="752"/>
        </w:tabs>
        <w:spacing w:before="18" w:line="264" w:lineRule="auto"/>
        <w:ind w:right="1132" w:hanging="357"/>
        <w:jc w:val="left"/>
        <w:rPr>
          <w:sz w:val="16"/>
        </w:rPr>
      </w:pPr>
      <w:r>
        <w:rPr>
          <w:w w:val="110"/>
          <w:sz w:val="16"/>
        </w:rPr>
        <w:t>M.</w:t>
      </w:r>
      <w:r>
        <w:rPr>
          <w:spacing w:val="30"/>
          <w:w w:val="110"/>
          <w:sz w:val="16"/>
        </w:rPr>
        <w:t xml:space="preserve"> </w:t>
      </w:r>
      <w:proofErr w:type="spellStart"/>
      <w:r>
        <w:rPr>
          <w:w w:val="110"/>
          <w:sz w:val="16"/>
        </w:rPr>
        <w:t>Ściskalska</w:t>
      </w:r>
      <w:proofErr w:type="spellEnd"/>
      <w:r>
        <w:rPr>
          <w:spacing w:val="30"/>
          <w:w w:val="110"/>
          <w:sz w:val="16"/>
        </w:rPr>
        <w:t xml:space="preserve"> </w:t>
      </w:r>
      <w:r>
        <w:rPr>
          <w:w w:val="110"/>
          <w:sz w:val="16"/>
        </w:rPr>
        <w:t>et</w:t>
      </w:r>
      <w:r>
        <w:rPr>
          <w:spacing w:val="30"/>
          <w:w w:val="110"/>
          <w:sz w:val="16"/>
        </w:rPr>
        <w:t xml:space="preserve"> </w:t>
      </w:r>
      <w:r>
        <w:rPr>
          <w:w w:val="110"/>
          <w:sz w:val="16"/>
        </w:rPr>
        <w:t>al.,</w:t>
      </w:r>
      <w:r>
        <w:rPr>
          <w:spacing w:val="30"/>
          <w:w w:val="110"/>
          <w:sz w:val="16"/>
        </w:rPr>
        <w:t xml:space="preserve"> </w:t>
      </w:r>
      <w:r>
        <w:rPr>
          <w:w w:val="110"/>
          <w:sz w:val="16"/>
        </w:rPr>
        <w:t>“Changes</w:t>
      </w:r>
      <w:r>
        <w:rPr>
          <w:spacing w:val="30"/>
          <w:w w:val="110"/>
          <w:sz w:val="16"/>
        </w:rPr>
        <w:t xml:space="preserve"> </w:t>
      </w:r>
      <w:r>
        <w:rPr>
          <w:w w:val="110"/>
          <w:sz w:val="16"/>
        </w:rPr>
        <w:t>in</w:t>
      </w:r>
      <w:r>
        <w:rPr>
          <w:spacing w:val="30"/>
          <w:w w:val="110"/>
          <w:sz w:val="16"/>
        </w:rPr>
        <w:t xml:space="preserve"> </w:t>
      </w:r>
      <w:r>
        <w:rPr>
          <w:w w:val="110"/>
          <w:sz w:val="16"/>
        </w:rPr>
        <w:t>superoxide</w:t>
      </w:r>
      <w:r>
        <w:rPr>
          <w:spacing w:val="30"/>
          <w:w w:val="110"/>
          <w:sz w:val="16"/>
        </w:rPr>
        <w:t xml:space="preserve"> </w:t>
      </w:r>
      <w:r>
        <w:rPr>
          <w:w w:val="110"/>
          <w:sz w:val="16"/>
        </w:rPr>
        <w:t>dismutase</w:t>
      </w:r>
      <w:r>
        <w:rPr>
          <w:spacing w:val="30"/>
          <w:w w:val="110"/>
          <w:sz w:val="16"/>
        </w:rPr>
        <w:t xml:space="preserve"> </w:t>
      </w:r>
      <w:r>
        <w:rPr>
          <w:w w:val="110"/>
          <w:sz w:val="16"/>
        </w:rPr>
        <w:t>isoenzymes</w:t>
      </w:r>
      <w:r>
        <w:rPr>
          <w:spacing w:val="30"/>
          <w:w w:val="110"/>
          <w:sz w:val="16"/>
        </w:rPr>
        <w:t xml:space="preserve"> </w:t>
      </w:r>
      <w:r>
        <w:rPr>
          <w:w w:val="110"/>
          <w:sz w:val="16"/>
        </w:rPr>
        <w:t>in</w:t>
      </w:r>
      <w:r>
        <w:rPr>
          <w:spacing w:val="30"/>
          <w:w w:val="110"/>
          <w:sz w:val="16"/>
        </w:rPr>
        <w:t xml:space="preserve"> </w:t>
      </w:r>
      <w:r>
        <w:rPr>
          <w:w w:val="110"/>
          <w:sz w:val="16"/>
        </w:rPr>
        <w:t>blood</w:t>
      </w:r>
      <w:r>
        <w:rPr>
          <w:spacing w:val="30"/>
          <w:w w:val="110"/>
          <w:sz w:val="16"/>
        </w:rPr>
        <w:t xml:space="preserve"> </w:t>
      </w:r>
      <w:r>
        <w:rPr>
          <w:w w:val="110"/>
          <w:sz w:val="16"/>
        </w:rPr>
        <w:t>of</w:t>
      </w:r>
      <w:r>
        <w:rPr>
          <w:spacing w:val="30"/>
          <w:w w:val="110"/>
          <w:sz w:val="16"/>
        </w:rPr>
        <w:t xml:space="preserve"> </w:t>
      </w:r>
      <w:r>
        <w:rPr>
          <w:w w:val="110"/>
          <w:sz w:val="16"/>
        </w:rPr>
        <w:t>healthy</w:t>
      </w:r>
      <w:r>
        <w:rPr>
          <w:spacing w:val="30"/>
          <w:w w:val="110"/>
          <w:sz w:val="16"/>
        </w:rPr>
        <w:t xml:space="preserve"> </w:t>
      </w:r>
      <w:r>
        <w:rPr>
          <w:w w:val="110"/>
          <w:sz w:val="16"/>
        </w:rPr>
        <w:t>subjects</w:t>
      </w:r>
      <w:r>
        <w:rPr>
          <w:spacing w:val="30"/>
          <w:w w:val="110"/>
          <w:sz w:val="16"/>
        </w:rPr>
        <w:t xml:space="preserve"> </w:t>
      </w:r>
      <w:r>
        <w:rPr>
          <w:w w:val="110"/>
          <w:sz w:val="16"/>
        </w:rPr>
        <w:t>and</w:t>
      </w:r>
      <w:r>
        <w:rPr>
          <w:spacing w:val="30"/>
          <w:w w:val="110"/>
          <w:sz w:val="16"/>
        </w:rPr>
        <w:t xml:space="preserve"> </w:t>
      </w:r>
      <w:r>
        <w:rPr>
          <w:w w:val="110"/>
          <w:sz w:val="16"/>
        </w:rPr>
        <w:t>acute pancreatitis</w:t>
      </w:r>
      <w:r>
        <w:rPr>
          <w:spacing w:val="37"/>
          <w:w w:val="110"/>
          <w:sz w:val="16"/>
        </w:rPr>
        <w:t xml:space="preserve"> </w:t>
      </w:r>
      <w:r>
        <w:rPr>
          <w:w w:val="110"/>
          <w:sz w:val="16"/>
        </w:rPr>
        <w:t>patients,”</w:t>
      </w:r>
      <w:r>
        <w:rPr>
          <w:spacing w:val="37"/>
          <w:w w:val="110"/>
          <w:sz w:val="16"/>
        </w:rPr>
        <w:t xml:space="preserve"> </w:t>
      </w:r>
      <w:r>
        <w:rPr>
          <w:w w:val="110"/>
          <w:sz w:val="16"/>
        </w:rPr>
        <w:t>Antioxidants,</w:t>
      </w:r>
      <w:r>
        <w:rPr>
          <w:spacing w:val="37"/>
          <w:w w:val="110"/>
          <w:sz w:val="16"/>
        </w:rPr>
        <w:t xml:space="preserve"> </w:t>
      </w:r>
      <w:r>
        <w:rPr>
          <w:w w:val="110"/>
          <w:sz w:val="16"/>
        </w:rPr>
        <w:t>vol.</w:t>
      </w:r>
      <w:r>
        <w:rPr>
          <w:spacing w:val="37"/>
          <w:w w:val="110"/>
          <w:sz w:val="16"/>
        </w:rPr>
        <w:t xml:space="preserve"> </w:t>
      </w:r>
      <w:r>
        <w:rPr>
          <w:w w:val="110"/>
          <w:sz w:val="16"/>
        </w:rPr>
        <w:t>9,</w:t>
      </w:r>
      <w:r>
        <w:rPr>
          <w:spacing w:val="37"/>
          <w:w w:val="110"/>
          <w:sz w:val="16"/>
        </w:rPr>
        <w:t xml:space="preserve"> </w:t>
      </w:r>
      <w:r>
        <w:rPr>
          <w:w w:val="110"/>
          <w:sz w:val="16"/>
        </w:rPr>
        <w:t>no.</w:t>
      </w:r>
      <w:r>
        <w:rPr>
          <w:spacing w:val="37"/>
          <w:w w:val="110"/>
          <w:sz w:val="16"/>
        </w:rPr>
        <w:t xml:space="preserve"> </w:t>
      </w:r>
      <w:r>
        <w:rPr>
          <w:w w:val="110"/>
          <w:sz w:val="16"/>
        </w:rPr>
        <w:t>10,</w:t>
      </w:r>
      <w:r>
        <w:rPr>
          <w:spacing w:val="37"/>
          <w:w w:val="110"/>
          <w:sz w:val="16"/>
        </w:rPr>
        <w:t xml:space="preserve"> </w:t>
      </w:r>
      <w:r>
        <w:rPr>
          <w:w w:val="110"/>
          <w:sz w:val="16"/>
        </w:rPr>
        <w:t>p.</w:t>
      </w:r>
      <w:r>
        <w:rPr>
          <w:spacing w:val="37"/>
          <w:w w:val="110"/>
          <w:sz w:val="16"/>
        </w:rPr>
        <w:t xml:space="preserve"> </w:t>
      </w:r>
      <w:r>
        <w:rPr>
          <w:w w:val="110"/>
          <w:sz w:val="16"/>
        </w:rPr>
        <w:t>948,</w:t>
      </w:r>
      <w:r>
        <w:rPr>
          <w:spacing w:val="37"/>
          <w:w w:val="110"/>
          <w:sz w:val="16"/>
        </w:rPr>
        <w:t xml:space="preserve"> </w:t>
      </w:r>
      <w:r>
        <w:rPr>
          <w:w w:val="110"/>
          <w:sz w:val="16"/>
        </w:rPr>
        <w:t>2020,</w:t>
      </w:r>
      <w:r>
        <w:rPr>
          <w:spacing w:val="37"/>
          <w:w w:val="110"/>
          <w:sz w:val="16"/>
        </w:rPr>
        <w:t xml:space="preserve"> </w:t>
      </w:r>
      <w:proofErr w:type="spellStart"/>
      <w:r>
        <w:rPr>
          <w:w w:val="110"/>
          <w:sz w:val="16"/>
        </w:rPr>
        <w:t>doi</w:t>
      </w:r>
      <w:proofErr w:type="spellEnd"/>
      <w:r>
        <w:rPr>
          <w:w w:val="110"/>
          <w:sz w:val="16"/>
        </w:rPr>
        <w:t>:</w:t>
      </w:r>
      <w:r>
        <w:rPr>
          <w:spacing w:val="37"/>
          <w:w w:val="110"/>
          <w:sz w:val="16"/>
        </w:rPr>
        <w:t xml:space="preserve"> </w:t>
      </w:r>
      <w:r>
        <w:rPr>
          <w:w w:val="110"/>
          <w:sz w:val="16"/>
        </w:rPr>
        <w:t>10.3390/antiox9100948.</w:t>
      </w:r>
    </w:p>
    <w:p w14:paraId="3525FF74" w14:textId="77777777" w:rsidR="004E734C" w:rsidRDefault="00000000">
      <w:pPr>
        <w:pStyle w:val="ListParagraph"/>
        <w:numPr>
          <w:ilvl w:val="0"/>
          <w:numId w:val="1"/>
        </w:numPr>
        <w:tabs>
          <w:tab w:val="left" w:pos="751"/>
        </w:tabs>
        <w:ind w:left="751" w:hanging="355"/>
        <w:jc w:val="left"/>
        <w:rPr>
          <w:sz w:val="16"/>
        </w:rPr>
      </w:pPr>
      <w:r>
        <w:rPr>
          <w:w w:val="115"/>
          <w:sz w:val="16"/>
        </w:rPr>
        <w:t>J.</w:t>
      </w:r>
      <w:r>
        <w:rPr>
          <w:spacing w:val="-6"/>
          <w:w w:val="115"/>
          <w:sz w:val="16"/>
        </w:rPr>
        <w:t xml:space="preserve"> </w:t>
      </w:r>
      <w:r>
        <w:rPr>
          <w:w w:val="115"/>
          <w:sz w:val="16"/>
        </w:rPr>
        <w:t>L.</w:t>
      </w:r>
      <w:r>
        <w:rPr>
          <w:spacing w:val="-6"/>
          <w:w w:val="115"/>
          <w:sz w:val="16"/>
        </w:rPr>
        <w:t xml:space="preserve"> </w:t>
      </w:r>
      <w:r>
        <w:rPr>
          <w:w w:val="115"/>
          <w:sz w:val="16"/>
        </w:rPr>
        <w:t>Mills,</w:t>
      </w:r>
      <w:r>
        <w:rPr>
          <w:spacing w:val="-5"/>
          <w:w w:val="115"/>
          <w:sz w:val="16"/>
        </w:rPr>
        <w:t xml:space="preserve"> </w:t>
      </w:r>
      <w:r>
        <w:rPr>
          <w:w w:val="115"/>
          <w:sz w:val="16"/>
        </w:rPr>
        <w:t>“Malformations</w:t>
      </w:r>
      <w:r>
        <w:rPr>
          <w:spacing w:val="-6"/>
          <w:w w:val="115"/>
          <w:sz w:val="16"/>
        </w:rPr>
        <w:t xml:space="preserve"> </w:t>
      </w:r>
      <w:r>
        <w:rPr>
          <w:w w:val="115"/>
          <w:sz w:val="16"/>
        </w:rPr>
        <w:t>in</w:t>
      </w:r>
      <w:r>
        <w:rPr>
          <w:spacing w:val="-5"/>
          <w:w w:val="115"/>
          <w:sz w:val="16"/>
        </w:rPr>
        <w:t xml:space="preserve"> </w:t>
      </w:r>
      <w:r>
        <w:rPr>
          <w:w w:val="115"/>
          <w:sz w:val="16"/>
        </w:rPr>
        <w:t>infants</w:t>
      </w:r>
      <w:r>
        <w:rPr>
          <w:spacing w:val="-6"/>
          <w:w w:val="115"/>
          <w:sz w:val="16"/>
        </w:rPr>
        <w:t xml:space="preserve"> </w:t>
      </w:r>
      <w:r>
        <w:rPr>
          <w:w w:val="115"/>
          <w:sz w:val="16"/>
        </w:rPr>
        <w:t>of</w:t>
      </w:r>
      <w:r>
        <w:rPr>
          <w:spacing w:val="-5"/>
          <w:w w:val="115"/>
          <w:sz w:val="16"/>
        </w:rPr>
        <w:t xml:space="preserve"> </w:t>
      </w:r>
      <w:r>
        <w:rPr>
          <w:w w:val="115"/>
          <w:sz w:val="16"/>
        </w:rPr>
        <w:t>diabetic</w:t>
      </w:r>
      <w:r>
        <w:rPr>
          <w:spacing w:val="-6"/>
          <w:w w:val="115"/>
          <w:sz w:val="16"/>
        </w:rPr>
        <w:t xml:space="preserve"> </w:t>
      </w:r>
      <w:r>
        <w:rPr>
          <w:w w:val="115"/>
          <w:sz w:val="16"/>
        </w:rPr>
        <w:t>mothers,”</w:t>
      </w:r>
      <w:r>
        <w:rPr>
          <w:spacing w:val="-5"/>
          <w:w w:val="115"/>
          <w:sz w:val="16"/>
        </w:rPr>
        <w:t xml:space="preserve"> </w:t>
      </w:r>
      <w:r>
        <w:rPr>
          <w:w w:val="115"/>
          <w:sz w:val="16"/>
        </w:rPr>
        <w:t>Teratology,</w:t>
      </w:r>
      <w:r>
        <w:rPr>
          <w:spacing w:val="-6"/>
          <w:w w:val="115"/>
          <w:sz w:val="16"/>
        </w:rPr>
        <w:t xml:space="preserve"> </w:t>
      </w:r>
      <w:r>
        <w:rPr>
          <w:w w:val="115"/>
          <w:sz w:val="16"/>
        </w:rPr>
        <w:t>vol.</w:t>
      </w:r>
      <w:r>
        <w:rPr>
          <w:spacing w:val="-6"/>
          <w:w w:val="115"/>
          <w:sz w:val="16"/>
        </w:rPr>
        <w:t xml:space="preserve"> </w:t>
      </w:r>
      <w:r>
        <w:rPr>
          <w:w w:val="115"/>
          <w:sz w:val="16"/>
        </w:rPr>
        <w:t>38,</w:t>
      </w:r>
      <w:r>
        <w:rPr>
          <w:spacing w:val="-5"/>
          <w:w w:val="115"/>
          <w:sz w:val="16"/>
        </w:rPr>
        <w:t xml:space="preserve"> </w:t>
      </w:r>
      <w:r>
        <w:rPr>
          <w:w w:val="115"/>
          <w:sz w:val="16"/>
        </w:rPr>
        <w:t>no.</w:t>
      </w:r>
      <w:r>
        <w:rPr>
          <w:spacing w:val="-6"/>
          <w:w w:val="115"/>
          <w:sz w:val="16"/>
        </w:rPr>
        <w:t xml:space="preserve"> </w:t>
      </w:r>
      <w:r>
        <w:rPr>
          <w:w w:val="115"/>
          <w:sz w:val="16"/>
        </w:rPr>
        <w:t>4,</w:t>
      </w:r>
      <w:r>
        <w:rPr>
          <w:spacing w:val="-5"/>
          <w:w w:val="115"/>
          <w:sz w:val="16"/>
        </w:rPr>
        <w:t xml:space="preserve"> </w:t>
      </w:r>
      <w:r>
        <w:rPr>
          <w:w w:val="115"/>
          <w:sz w:val="16"/>
        </w:rPr>
        <w:t>pp.</w:t>
      </w:r>
      <w:r>
        <w:rPr>
          <w:spacing w:val="-6"/>
          <w:w w:val="115"/>
          <w:sz w:val="16"/>
        </w:rPr>
        <w:t xml:space="preserve"> </w:t>
      </w:r>
      <w:r>
        <w:rPr>
          <w:w w:val="115"/>
          <w:sz w:val="16"/>
        </w:rPr>
        <w:t>385–394,</w:t>
      </w:r>
      <w:r>
        <w:rPr>
          <w:spacing w:val="-5"/>
          <w:w w:val="115"/>
          <w:sz w:val="16"/>
        </w:rPr>
        <w:t xml:space="preserve"> </w:t>
      </w:r>
      <w:r>
        <w:rPr>
          <w:spacing w:val="-2"/>
          <w:w w:val="115"/>
          <w:sz w:val="16"/>
        </w:rPr>
        <w:t>1988.</w:t>
      </w:r>
    </w:p>
    <w:p w14:paraId="0DC5C342" w14:textId="77777777" w:rsidR="004E734C" w:rsidRDefault="00000000">
      <w:pPr>
        <w:pStyle w:val="ListParagraph"/>
        <w:numPr>
          <w:ilvl w:val="0"/>
          <w:numId w:val="1"/>
        </w:numPr>
        <w:tabs>
          <w:tab w:val="left" w:pos="750"/>
          <w:tab w:val="left" w:pos="752"/>
        </w:tabs>
        <w:spacing w:before="18" w:line="264" w:lineRule="auto"/>
        <w:ind w:right="495" w:hanging="357"/>
        <w:jc w:val="left"/>
        <w:rPr>
          <w:sz w:val="16"/>
        </w:rPr>
      </w:pPr>
      <w:r>
        <w:rPr>
          <w:w w:val="115"/>
          <w:sz w:val="16"/>
        </w:rPr>
        <w:t>M. H. Ismail et al., “Oxidative stress and antioxidant status in women with polycystic ovary syndrome,” Academia Open, vol. 10, no. 2, 2025.</w:t>
      </w:r>
    </w:p>
    <w:p w14:paraId="76E084B4" w14:textId="77777777" w:rsidR="004E734C" w:rsidRDefault="00000000">
      <w:pPr>
        <w:pStyle w:val="ListParagraph"/>
        <w:numPr>
          <w:ilvl w:val="0"/>
          <w:numId w:val="1"/>
        </w:numPr>
        <w:tabs>
          <w:tab w:val="left" w:pos="751"/>
        </w:tabs>
        <w:ind w:left="751" w:hanging="355"/>
        <w:jc w:val="left"/>
        <w:rPr>
          <w:sz w:val="16"/>
        </w:rPr>
      </w:pPr>
      <w:r>
        <w:rPr>
          <w:w w:val="110"/>
          <w:sz w:val="16"/>
        </w:rPr>
        <w:t>A.</w:t>
      </w:r>
      <w:r>
        <w:rPr>
          <w:spacing w:val="22"/>
          <w:w w:val="110"/>
          <w:sz w:val="16"/>
        </w:rPr>
        <w:t xml:space="preserve"> </w:t>
      </w:r>
      <w:r>
        <w:rPr>
          <w:w w:val="110"/>
          <w:sz w:val="16"/>
        </w:rPr>
        <w:t>C.</w:t>
      </w:r>
      <w:r>
        <w:rPr>
          <w:spacing w:val="22"/>
          <w:w w:val="110"/>
          <w:sz w:val="16"/>
        </w:rPr>
        <w:t xml:space="preserve"> </w:t>
      </w:r>
      <w:r>
        <w:rPr>
          <w:w w:val="110"/>
          <w:sz w:val="16"/>
        </w:rPr>
        <w:t>Maritim</w:t>
      </w:r>
      <w:r>
        <w:rPr>
          <w:spacing w:val="22"/>
          <w:w w:val="110"/>
          <w:sz w:val="16"/>
        </w:rPr>
        <w:t xml:space="preserve"> </w:t>
      </w:r>
      <w:r>
        <w:rPr>
          <w:w w:val="110"/>
          <w:sz w:val="16"/>
        </w:rPr>
        <w:t>et</w:t>
      </w:r>
      <w:r>
        <w:rPr>
          <w:spacing w:val="23"/>
          <w:w w:val="110"/>
          <w:sz w:val="16"/>
        </w:rPr>
        <w:t xml:space="preserve"> </w:t>
      </w:r>
      <w:r>
        <w:rPr>
          <w:w w:val="110"/>
          <w:sz w:val="16"/>
        </w:rPr>
        <w:t>al.,</w:t>
      </w:r>
      <w:r>
        <w:rPr>
          <w:spacing w:val="22"/>
          <w:w w:val="110"/>
          <w:sz w:val="16"/>
        </w:rPr>
        <w:t xml:space="preserve"> </w:t>
      </w:r>
      <w:r>
        <w:rPr>
          <w:w w:val="110"/>
          <w:sz w:val="16"/>
        </w:rPr>
        <w:t>“Diabetes,</w:t>
      </w:r>
      <w:r>
        <w:rPr>
          <w:spacing w:val="22"/>
          <w:w w:val="110"/>
          <w:sz w:val="16"/>
        </w:rPr>
        <w:t xml:space="preserve"> </w:t>
      </w:r>
      <w:r>
        <w:rPr>
          <w:w w:val="110"/>
          <w:sz w:val="16"/>
        </w:rPr>
        <w:t>oxidative</w:t>
      </w:r>
      <w:r>
        <w:rPr>
          <w:spacing w:val="22"/>
          <w:w w:val="110"/>
          <w:sz w:val="16"/>
        </w:rPr>
        <w:t xml:space="preserve"> </w:t>
      </w:r>
      <w:r>
        <w:rPr>
          <w:w w:val="110"/>
          <w:sz w:val="16"/>
        </w:rPr>
        <w:t>stress,</w:t>
      </w:r>
      <w:r>
        <w:rPr>
          <w:spacing w:val="23"/>
          <w:w w:val="110"/>
          <w:sz w:val="16"/>
        </w:rPr>
        <w:t xml:space="preserve"> </w:t>
      </w:r>
      <w:r>
        <w:rPr>
          <w:w w:val="110"/>
          <w:sz w:val="16"/>
        </w:rPr>
        <w:t>and</w:t>
      </w:r>
      <w:r>
        <w:rPr>
          <w:spacing w:val="22"/>
          <w:w w:val="110"/>
          <w:sz w:val="16"/>
        </w:rPr>
        <w:t xml:space="preserve"> </w:t>
      </w:r>
      <w:r>
        <w:rPr>
          <w:w w:val="110"/>
          <w:sz w:val="16"/>
        </w:rPr>
        <w:t>antioxidants:</w:t>
      </w:r>
      <w:r>
        <w:rPr>
          <w:spacing w:val="22"/>
          <w:w w:val="110"/>
          <w:sz w:val="16"/>
        </w:rPr>
        <w:t xml:space="preserve"> </w:t>
      </w:r>
      <w:r>
        <w:rPr>
          <w:w w:val="110"/>
          <w:sz w:val="16"/>
        </w:rPr>
        <w:t>A</w:t>
      </w:r>
      <w:r>
        <w:rPr>
          <w:spacing w:val="23"/>
          <w:w w:val="110"/>
          <w:sz w:val="16"/>
        </w:rPr>
        <w:t xml:space="preserve"> </w:t>
      </w:r>
      <w:r>
        <w:rPr>
          <w:w w:val="110"/>
          <w:sz w:val="16"/>
        </w:rPr>
        <w:t>review,”</w:t>
      </w:r>
      <w:r>
        <w:rPr>
          <w:spacing w:val="22"/>
          <w:w w:val="110"/>
          <w:sz w:val="16"/>
        </w:rPr>
        <w:t xml:space="preserve"> </w:t>
      </w:r>
      <w:r>
        <w:rPr>
          <w:w w:val="110"/>
          <w:sz w:val="16"/>
        </w:rPr>
        <w:t>J.</w:t>
      </w:r>
      <w:r>
        <w:rPr>
          <w:spacing w:val="22"/>
          <w:w w:val="110"/>
          <w:sz w:val="16"/>
        </w:rPr>
        <w:t xml:space="preserve"> </w:t>
      </w:r>
      <w:proofErr w:type="spellStart"/>
      <w:r>
        <w:rPr>
          <w:w w:val="110"/>
          <w:sz w:val="16"/>
        </w:rPr>
        <w:t>Biochem</w:t>
      </w:r>
      <w:proofErr w:type="spellEnd"/>
      <w:r>
        <w:rPr>
          <w:w w:val="110"/>
          <w:sz w:val="16"/>
        </w:rPr>
        <w:t>.</w:t>
      </w:r>
      <w:r>
        <w:rPr>
          <w:spacing w:val="22"/>
          <w:w w:val="110"/>
          <w:sz w:val="16"/>
        </w:rPr>
        <w:t xml:space="preserve"> </w:t>
      </w:r>
      <w:r>
        <w:rPr>
          <w:w w:val="110"/>
          <w:sz w:val="16"/>
        </w:rPr>
        <w:t>Mol.</w:t>
      </w:r>
      <w:r>
        <w:rPr>
          <w:spacing w:val="23"/>
          <w:w w:val="110"/>
          <w:sz w:val="16"/>
        </w:rPr>
        <w:t xml:space="preserve"> </w:t>
      </w:r>
      <w:proofErr w:type="spellStart"/>
      <w:r>
        <w:rPr>
          <w:w w:val="110"/>
          <w:sz w:val="16"/>
        </w:rPr>
        <w:t>Toxicol</w:t>
      </w:r>
      <w:proofErr w:type="spellEnd"/>
      <w:r>
        <w:rPr>
          <w:w w:val="110"/>
          <w:sz w:val="16"/>
        </w:rPr>
        <w:t>.,</w:t>
      </w:r>
      <w:r>
        <w:rPr>
          <w:spacing w:val="22"/>
          <w:w w:val="110"/>
          <w:sz w:val="16"/>
        </w:rPr>
        <w:t xml:space="preserve"> </w:t>
      </w:r>
      <w:r>
        <w:rPr>
          <w:w w:val="110"/>
          <w:sz w:val="16"/>
        </w:rPr>
        <w:t>vol.</w:t>
      </w:r>
      <w:r>
        <w:rPr>
          <w:spacing w:val="22"/>
          <w:w w:val="110"/>
          <w:sz w:val="16"/>
        </w:rPr>
        <w:t xml:space="preserve"> </w:t>
      </w:r>
      <w:r>
        <w:rPr>
          <w:w w:val="110"/>
          <w:sz w:val="16"/>
        </w:rPr>
        <w:t>17,</w:t>
      </w:r>
      <w:r>
        <w:rPr>
          <w:spacing w:val="22"/>
          <w:w w:val="110"/>
          <w:sz w:val="16"/>
        </w:rPr>
        <w:t xml:space="preserve"> </w:t>
      </w:r>
      <w:r>
        <w:rPr>
          <w:w w:val="110"/>
          <w:sz w:val="16"/>
        </w:rPr>
        <w:t>no.</w:t>
      </w:r>
      <w:r>
        <w:rPr>
          <w:spacing w:val="23"/>
          <w:w w:val="110"/>
          <w:sz w:val="16"/>
        </w:rPr>
        <w:t xml:space="preserve"> </w:t>
      </w:r>
      <w:r>
        <w:rPr>
          <w:spacing w:val="-5"/>
          <w:w w:val="110"/>
          <w:sz w:val="16"/>
        </w:rPr>
        <w:t>1,</w:t>
      </w:r>
    </w:p>
    <w:p w14:paraId="1E4FE368" w14:textId="77777777" w:rsidR="004E734C" w:rsidRDefault="00000000">
      <w:pPr>
        <w:pStyle w:val="BodyText"/>
        <w:spacing w:before="18"/>
        <w:ind w:left="752"/>
      </w:pPr>
      <w:r>
        <w:rPr>
          <w:w w:val="110"/>
        </w:rPr>
        <w:t>pp.</w:t>
      </w:r>
      <w:r>
        <w:rPr>
          <w:spacing w:val="-2"/>
          <w:w w:val="110"/>
        </w:rPr>
        <w:t xml:space="preserve"> </w:t>
      </w:r>
      <w:r>
        <w:rPr>
          <w:w w:val="110"/>
        </w:rPr>
        <w:t>24–38,</w:t>
      </w:r>
      <w:r>
        <w:rPr>
          <w:spacing w:val="-1"/>
          <w:w w:val="110"/>
        </w:rPr>
        <w:t xml:space="preserve"> </w:t>
      </w:r>
      <w:r>
        <w:rPr>
          <w:spacing w:val="-2"/>
          <w:w w:val="110"/>
        </w:rPr>
        <w:t>2003.</w:t>
      </w:r>
    </w:p>
    <w:p w14:paraId="79D3C38D" w14:textId="77777777" w:rsidR="004E734C" w:rsidRDefault="00000000">
      <w:pPr>
        <w:pStyle w:val="ListParagraph"/>
        <w:numPr>
          <w:ilvl w:val="0"/>
          <w:numId w:val="1"/>
        </w:numPr>
        <w:tabs>
          <w:tab w:val="left" w:pos="750"/>
          <w:tab w:val="left" w:pos="752"/>
        </w:tabs>
        <w:spacing w:before="19" w:line="264" w:lineRule="auto"/>
        <w:ind w:right="295" w:hanging="357"/>
        <w:jc w:val="left"/>
        <w:rPr>
          <w:sz w:val="16"/>
        </w:rPr>
      </w:pPr>
      <w:r>
        <w:rPr>
          <w:w w:val="115"/>
          <w:sz w:val="16"/>
        </w:rPr>
        <w:t xml:space="preserve">A. </w:t>
      </w:r>
      <w:proofErr w:type="spellStart"/>
      <w:r>
        <w:rPr>
          <w:w w:val="115"/>
          <w:sz w:val="16"/>
        </w:rPr>
        <w:t>Ceriello</w:t>
      </w:r>
      <w:proofErr w:type="spellEnd"/>
      <w:r>
        <w:rPr>
          <w:w w:val="115"/>
          <w:sz w:val="16"/>
        </w:rPr>
        <w:t xml:space="preserve"> and E. </w:t>
      </w:r>
      <w:proofErr w:type="spellStart"/>
      <w:r>
        <w:rPr>
          <w:w w:val="115"/>
          <w:sz w:val="16"/>
        </w:rPr>
        <w:t>Motz</w:t>
      </w:r>
      <w:proofErr w:type="spellEnd"/>
      <w:r>
        <w:rPr>
          <w:w w:val="115"/>
          <w:sz w:val="16"/>
        </w:rPr>
        <w:t xml:space="preserve">, “Is oxidative stress the pathogenic mechanism underlying insulin resistance and diabetes?” </w:t>
      </w:r>
      <w:proofErr w:type="spellStart"/>
      <w:r>
        <w:rPr>
          <w:w w:val="115"/>
          <w:sz w:val="16"/>
        </w:rPr>
        <w:t>Arterioscler</w:t>
      </w:r>
      <w:proofErr w:type="spellEnd"/>
      <w:r>
        <w:rPr>
          <w:w w:val="115"/>
          <w:sz w:val="16"/>
        </w:rPr>
        <w:t xml:space="preserve">. </w:t>
      </w:r>
      <w:proofErr w:type="spellStart"/>
      <w:r>
        <w:rPr>
          <w:w w:val="115"/>
          <w:sz w:val="16"/>
        </w:rPr>
        <w:t>Thromb</w:t>
      </w:r>
      <w:proofErr w:type="spellEnd"/>
      <w:r>
        <w:rPr>
          <w:w w:val="115"/>
          <w:sz w:val="16"/>
        </w:rPr>
        <w:t xml:space="preserve">. </w:t>
      </w:r>
      <w:proofErr w:type="spellStart"/>
      <w:r>
        <w:rPr>
          <w:w w:val="115"/>
          <w:sz w:val="16"/>
        </w:rPr>
        <w:t>Vasc</w:t>
      </w:r>
      <w:proofErr w:type="spellEnd"/>
      <w:r>
        <w:rPr>
          <w:w w:val="115"/>
          <w:sz w:val="16"/>
        </w:rPr>
        <w:t>. Biol., vol. 24, no. 5, pp. 816–823, 2004.</w:t>
      </w:r>
    </w:p>
    <w:p w14:paraId="4C01EFF5" w14:textId="77777777" w:rsidR="004E734C" w:rsidRDefault="00000000">
      <w:pPr>
        <w:pStyle w:val="ListParagraph"/>
        <w:numPr>
          <w:ilvl w:val="0"/>
          <w:numId w:val="1"/>
        </w:numPr>
        <w:tabs>
          <w:tab w:val="left" w:pos="751"/>
        </w:tabs>
        <w:ind w:left="751" w:hanging="355"/>
        <w:jc w:val="left"/>
        <w:rPr>
          <w:sz w:val="16"/>
        </w:rPr>
      </w:pPr>
      <w:r>
        <w:rPr>
          <w:w w:val="110"/>
          <w:sz w:val="16"/>
        </w:rPr>
        <w:t>A.</w:t>
      </w:r>
      <w:r>
        <w:rPr>
          <w:spacing w:val="19"/>
          <w:w w:val="110"/>
          <w:sz w:val="16"/>
        </w:rPr>
        <w:t xml:space="preserve"> </w:t>
      </w:r>
      <w:r>
        <w:rPr>
          <w:w w:val="110"/>
          <w:sz w:val="16"/>
        </w:rPr>
        <w:t>M.</w:t>
      </w:r>
      <w:r>
        <w:rPr>
          <w:spacing w:val="19"/>
          <w:w w:val="110"/>
          <w:sz w:val="16"/>
        </w:rPr>
        <w:t xml:space="preserve"> </w:t>
      </w:r>
      <w:proofErr w:type="spellStart"/>
      <w:r>
        <w:rPr>
          <w:w w:val="110"/>
          <w:sz w:val="16"/>
        </w:rPr>
        <w:t>Faqri</w:t>
      </w:r>
      <w:proofErr w:type="spellEnd"/>
      <w:r>
        <w:rPr>
          <w:spacing w:val="20"/>
          <w:w w:val="110"/>
          <w:sz w:val="16"/>
        </w:rPr>
        <w:t xml:space="preserve"> </w:t>
      </w:r>
      <w:r>
        <w:rPr>
          <w:w w:val="110"/>
          <w:sz w:val="16"/>
        </w:rPr>
        <w:t>et</w:t>
      </w:r>
      <w:r>
        <w:rPr>
          <w:spacing w:val="19"/>
          <w:w w:val="110"/>
          <w:sz w:val="16"/>
        </w:rPr>
        <w:t xml:space="preserve"> </w:t>
      </w:r>
      <w:r>
        <w:rPr>
          <w:w w:val="110"/>
          <w:sz w:val="16"/>
        </w:rPr>
        <w:t>al.,</w:t>
      </w:r>
      <w:r>
        <w:rPr>
          <w:spacing w:val="19"/>
          <w:w w:val="110"/>
          <w:sz w:val="16"/>
        </w:rPr>
        <w:t xml:space="preserve"> </w:t>
      </w:r>
      <w:r>
        <w:rPr>
          <w:w w:val="110"/>
          <w:sz w:val="16"/>
        </w:rPr>
        <w:t>“The</w:t>
      </w:r>
      <w:r>
        <w:rPr>
          <w:spacing w:val="20"/>
          <w:w w:val="110"/>
          <w:sz w:val="16"/>
        </w:rPr>
        <w:t xml:space="preserve"> </w:t>
      </w:r>
      <w:r>
        <w:rPr>
          <w:w w:val="110"/>
          <w:sz w:val="16"/>
        </w:rPr>
        <w:t>role</w:t>
      </w:r>
      <w:r>
        <w:rPr>
          <w:spacing w:val="19"/>
          <w:w w:val="110"/>
          <w:sz w:val="16"/>
        </w:rPr>
        <w:t xml:space="preserve"> </w:t>
      </w:r>
      <w:r>
        <w:rPr>
          <w:w w:val="110"/>
          <w:sz w:val="16"/>
        </w:rPr>
        <w:t>of</w:t>
      </w:r>
      <w:r>
        <w:rPr>
          <w:spacing w:val="20"/>
          <w:w w:val="110"/>
          <w:sz w:val="16"/>
        </w:rPr>
        <w:t xml:space="preserve"> </w:t>
      </w:r>
      <w:r>
        <w:rPr>
          <w:w w:val="110"/>
          <w:sz w:val="16"/>
        </w:rPr>
        <w:t>cytokines</w:t>
      </w:r>
      <w:r>
        <w:rPr>
          <w:spacing w:val="19"/>
          <w:w w:val="110"/>
          <w:sz w:val="16"/>
        </w:rPr>
        <w:t xml:space="preserve"> </w:t>
      </w:r>
      <w:r>
        <w:rPr>
          <w:w w:val="110"/>
          <w:sz w:val="16"/>
        </w:rPr>
        <w:t>in</w:t>
      </w:r>
      <w:r>
        <w:rPr>
          <w:spacing w:val="19"/>
          <w:w w:val="110"/>
          <w:sz w:val="16"/>
        </w:rPr>
        <w:t xml:space="preserve"> </w:t>
      </w:r>
      <w:r>
        <w:rPr>
          <w:w w:val="110"/>
          <w:sz w:val="16"/>
        </w:rPr>
        <w:t>autoimmune</w:t>
      </w:r>
      <w:r>
        <w:rPr>
          <w:spacing w:val="20"/>
          <w:w w:val="110"/>
          <w:sz w:val="16"/>
        </w:rPr>
        <w:t xml:space="preserve"> </w:t>
      </w:r>
      <w:r>
        <w:rPr>
          <w:w w:val="110"/>
          <w:sz w:val="16"/>
        </w:rPr>
        <w:t>diseases,”</w:t>
      </w:r>
      <w:r>
        <w:rPr>
          <w:spacing w:val="19"/>
          <w:w w:val="110"/>
          <w:sz w:val="16"/>
        </w:rPr>
        <w:t xml:space="preserve"> </w:t>
      </w:r>
      <w:r>
        <w:rPr>
          <w:w w:val="110"/>
          <w:sz w:val="16"/>
        </w:rPr>
        <w:t>Cent.</w:t>
      </w:r>
      <w:r>
        <w:rPr>
          <w:spacing w:val="20"/>
          <w:w w:val="110"/>
          <w:sz w:val="16"/>
        </w:rPr>
        <w:t xml:space="preserve"> </w:t>
      </w:r>
      <w:r>
        <w:rPr>
          <w:w w:val="110"/>
          <w:sz w:val="16"/>
        </w:rPr>
        <w:t>Asian</w:t>
      </w:r>
      <w:r>
        <w:rPr>
          <w:spacing w:val="19"/>
          <w:w w:val="110"/>
          <w:sz w:val="16"/>
        </w:rPr>
        <w:t xml:space="preserve"> </w:t>
      </w:r>
      <w:r>
        <w:rPr>
          <w:w w:val="110"/>
          <w:sz w:val="16"/>
        </w:rPr>
        <w:t>J.</w:t>
      </w:r>
      <w:r>
        <w:rPr>
          <w:spacing w:val="19"/>
          <w:w w:val="110"/>
          <w:sz w:val="16"/>
        </w:rPr>
        <w:t xml:space="preserve"> </w:t>
      </w:r>
      <w:r>
        <w:rPr>
          <w:w w:val="110"/>
          <w:sz w:val="16"/>
        </w:rPr>
        <w:t>Med.</w:t>
      </w:r>
      <w:r>
        <w:rPr>
          <w:spacing w:val="20"/>
          <w:w w:val="110"/>
          <w:sz w:val="16"/>
        </w:rPr>
        <w:t xml:space="preserve"> </w:t>
      </w:r>
      <w:r>
        <w:rPr>
          <w:w w:val="110"/>
          <w:sz w:val="16"/>
        </w:rPr>
        <w:t>Nat.</w:t>
      </w:r>
      <w:r>
        <w:rPr>
          <w:spacing w:val="19"/>
          <w:w w:val="110"/>
          <w:sz w:val="16"/>
        </w:rPr>
        <w:t xml:space="preserve"> </w:t>
      </w:r>
      <w:r>
        <w:rPr>
          <w:w w:val="110"/>
          <w:sz w:val="16"/>
        </w:rPr>
        <w:t>Sci.,</w:t>
      </w:r>
      <w:r>
        <w:rPr>
          <w:spacing w:val="20"/>
          <w:w w:val="110"/>
          <w:sz w:val="16"/>
        </w:rPr>
        <w:t xml:space="preserve"> </w:t>
      </w:r>
      <w:r>
        <w:rPr>
          <w:w w:val="110"/>
          <w:sz w:val="16"/>
        </w:rPr>
        <w:t>vol.</w:t>
      </w:r>
      <w:r>
        <w:rPr>
          <w:spacing w:val="19"/>
          <w:w w:val="110"/>
          <w:sz w:val="16"/>
        </w:rPr>
        <w:t xml:space="preserve"> </w:t>
      </w:r>
      <w:r>
        <w:rPr>
          <w:w w:val="110"/>
          <w:sz w:val="16"/>
        </w:rPr>
        <w:t>6,</w:t>
      </w:r>
      <w:r>
        <w:rPr>
          <w:spacing w:val="19"/>
          <w:w w:val="110"/>
          <w:sz w:val="16"/>
        </w:rPr>
        <w:t xml:space="preserve"> </w:t>
      </w:r>
      <w:r>
        <w:rPr>
          <w:w w:val="110"/>
          <w:sz w:val="16"/>
        </w:rPr>
        <w:t>no.</w:t>
      </w:r>
      <w:r>
        <w:rPr>
          <w:spacing w:val="20"/>
          <w:w w:val="110"/>
          <w:sz w:val="16"/>
        </w:rPr>
        <w:t xml:space="preserve"> </w:t>
      </w:r>
      <w:r>
        <w:rPr>
          <w:w w:val="110"/>
          <w:sz w:val="16"/>
        </w:rPr>
        <w:t>3,</w:t>
      </w:r>
      <w:r>
        <w:rPr>
          <w:spacing w:val="19"/>
          <w:w w:val="110"/>
          <w:sz w:val="16"/>
        </w:rPr>
        <w:t xml:space="preserve"> </w:t>
      </w:r>
      <w:r>
        <w:rPr>
          <w:spacing w:val="-5"/>
          <w:w w:val="110"/>
          <w:sz w:val="16"/>
        </w:rPr>
        <w:t>pp.</w:t>
      </w:r>
    </w:p>
    <w:p w14:paraId="450D158D" w14:textId="77777777" w:rsidR="004E734C" w:rsidRDefault="00000000">
      <w:pPr>
        <w:pStyle w:val="BodyText"/>
        <w:spacing w:before="91"/>
        <w:ind w:left="752"/>
      </w:pPr>
      <w:r>
        <w:rPr>
          <w:w w:val="110"/>
        </w:rPr>
        <w:t>852–873,</w:t>
      </w:r>
      <w:r>
        <w:rPr>
          <w:spacing w:val="1"/>
          <w:w w:val="110"/>
        </w:rPr>
        <w:t xml:space="preserve"> </w:t>
      </w:r>
      <w:r>
        <w:rPr>
          <w:spacing w:val="-2"/>
          <w:w w:val="110"/>
        </w:rPr>
        <w:t>2025.</w:t>
      </w:r>
    </w:p>
    <w:p w14:paraId="2200AA9A" w14:textId="77777777" w:rsidR="004E734C" w:rsidRDefault="00000000">
      <w:pPr>
        <w:pStyle w:val="ListParagraph"/>
        <w:numPr>
          <w:ilvl w:val="0"/>
          <w:numId w:val="1"/>
        </w:numPr>
        <w:tabs>
          <w:tab w:val="left" w:pos="750"/>
          <w:tab w:val="left" w:pos="752"/>
        </w:tabs>
        <w:spacing w:before="19" w:line="264" w:lineRule="auto"/>
        <w:ind w:right="330" w:hanging="357"/>
        <w:jc w:val="left"/>
        <w:rPr>
          <w:sz w:val="16"/>
        </w:rPr>
      </w:pPr>
      <w:r>
        <w:rPr>
          <w:w w:val="110"/>
          <w:sz w:val="16"/>
        </w:rPr>
        <w:t>A.</w:t>
      </w:r>
      <w:r>
        <w:rPr>
          <w:spacing w:val="23"/>
          <w:w w:val="110"/>
          <w:sz w:val="16"/>
        </w:rPr>
        <w:t xml:space="preserve"> </w:t>
      </w:r>
      <w:r>
        <w:rPr>
          <w:w w:val="110"/>
          <w:sz w:val="16"/>
        </w:rPr>
        <w:t>Mehta,</w:t>
      </w:r>
      <w:r>
        <w:rPr>
          <w:spacing w:val="23"/>
          <w:w w:val="110"/>
          <w:sz w:val="16"/>
        </w:rPr>
        <w:t xml:space="preserve"> </w:t>
      </w:r>
      <w:r>
        <w:rPr>
          <w:w w:val="110"/>
          <w:sz w:val="16"/>
        </w:rPr>
        <w:t>R.</w:t>
      </w:r>
      <w:r>
        <w:rPr>
          <w:spacing w:val="23"/>
          <w:w w:val="110"/>
          <w:sz w:val="16"/>
        </w:rPr>
        <w:t xml:space="preserve"> </w:t>
      </w:r>
      <w:r>
        <w:rPr>
          <w:w w:val="110"/>
          <w:sz w:val="16"/>
        </w:rPr>
        <w:t>Bansal,</w:t>
      </w:r>
      <w:r>
        <w:rPr>
          <w:spacing w:val="23"/>
          <w:w w:val="110"/>
          <w:sz w:val="16"/>
        </w:rPr>
        <w:t xml:space="preserve"> </w:t>
      </w:r>
      <w:r>
        <w:rPr>
          <w:w w:val="110"/>
          <w:sz w:val="16"/>
        </w:rPr>
        <w:t>and</w:t>
      </w:r>
      <w:r>
        <w:rPr>
          <w:spacing w:val="23"/>
          <w:w w:val="110"/>
          <w:sz w:val="16"/>
        </w:rPr>
        <w:t xml:space="preserve"> </w:t>
      </w:r>
      <w:r>
        <w:rPr>
          <w:w w:val="110"/>
          <w:sz w:val="16"/>
        </w:rPr>
        <w:t>S.</w:t>
      </w:r>
      <w:r>
        <w:rPr>
          <w:spacing w:val="23"/>
          <w:w w:val="110"/>
          <w:sz w:val="16"/>
        </w:rPr>
        <w:t xml:space="preserve"> </w:t>
      </w:r>
      <w:r>
        <w:rPr>
          <w:w w:val="110"/>
          <w:sz w:val="16"/>
        </w:rPr>
        <w:t>Kaur,</w:t>
      </w:r>
      <w:r>
        <w:rPr>
          <w:spacing w:val="23"/>
          <w:w w:val="110"/>
          <w:sz w:val="16"/>
        </w:rPr>
        <w:t xml:space="preserve"> </w:t>
      </w:r>
      <w:r>
        <w:rPr>
          <w:w w:val="110"/>
          <w:sz w:val="16"/>
        </w:rPr>
        <w:t>“Correlation</w:t>
      </w:r>
      <w:r>
        <w:rPr>
          <w:spacing w:val="23"/>
          <w:w w:val="110"/>
          <w:sz w:val="16"/>
        </w:rPr>
        <w:t xml:space="preserve"> </w:t>
      </w:r>
      <w:r>
        <w:rPr>
          <w:w w:val="110"/>
          <w:sz w:val="16"/>
        </w:rPr>
        <w:t>of</w:t>
      </w:r>
      <w:r>
        <w:rPr>
          <w:spacing w:val="23"/>
          <w:w w:val="110"/>
          <w:sz w:val="16"/>
        </w:rPr>
        <w:t xml:space="preserve"> </w:t>
      </w:r>
      <w:r>
        <w:rPr>
          <w:w w:val="110"/>
          <w:sz w:val="16"/>
        </w:rPr>
        <w:t>oxidative</w:t>
      </w:r>
      <w:r>
        <w:rPr>
          <w:spacing w:val="23"/>
          <w:w w:val="110"/>
          <w:sz w:val="16"/>
        </w:rPr>
        <w:t xml:space="preserve"> </w:t>
      </w:r>
      <w:r>
        <w:rPr>
          <w:w w:val="110"/>
          <w:sz w:val="16"/>
        </w:rPr>
        <w:t>stress</w:t>
      </w:r>
      <w:r>
        <w:rPr>
          <w:spacing w:val="23"/>
          <w:w w:val="110"/>
          <w:sz w:val="16"/>
        </w:rPr>
        <w:t xml:space="preserve"> </w:t>
      </w:r>
      <w:r>
        <w:rPr>
          <w:w w:val="110"/>
          <w:sz w:val="16"/>
        </w:rPr>
        <w:t>with</w:t>
      </w:r>
      <w:r>
        <w:rPr>
          <w:spacing w:val="23"/>
          <w:w w:val="110"/>
          <w:sz w:val="16"/>
        </w:rPr>
        <w:t xml:space="preserve"> </w:t>
      </w:r>
      <w:r>
        <w:rPr>
          <w:w w:val="110"/>
          <w:sz w:val="16"/>
        </w:rPr>
        <w:t>vitamin</w:t>
      </w:r>
      <w:r>
        <w:rPr>
          <w:spacing w:val="23"/>
          <w:w w:val="110"/>
          <w:sz w:val="16"/>
        </w:rPr>
        <w:t xml:space="preserve"> </w:t>
      </w:r>
      <w:r>
        <w:rPr>
          <w:w w:val="110"/>
          <w:sz w:val="16"/>
        </w:rPr>
        <w:t>D</w:t>
      </w:r>
      <w:r>
        <w:rPr>
          <w:spacing w:val="23"/>
          <w:w w:val="110"/>
          <w:sz w:val="16"/>
        </w:rPr>
        <w:t xml:space="preserve"> </w:t>
      </w:r>
      <w:r>
        <w:rPr>
          <w:w w:val="110"/>
          <w:sz w:val="16"/>
        </w:rPr>
        <w:t>and</w:t>
      </w:r>
      <w:r>
        <w:rPr>
          <w:spacing w:val="23"/>
          <w:w w:val="110"/>
          <w:sz w:val="16"/>
        </w:rPr>
        <w:t xml:space="preserve"> </w:t>
      </w:r>
      <w:r>
        <w:rPr>
          <w:w w:val="110"/>
          <w:sz w:val="16"/>
        </w:rPr>
        <w:t>glycated</w:t>
      </w:r>
      <w:r>
        <w:rPr>
          <w:spacing w:val="23"/>
          <w:w w:val="110"/>
          <w:sz w:val="16"/>
        </w:rPr>
        <w:t xml:space="preserve"> </w:t>
      </w:r>
      <w:r>
        <w:rPr>
          <w:w w:val="110"/>
          <w:sz w:val="16"/>
        </w:rPr>
        <w:t>hemoglobin</w:t>
      </w:r>
      <w:r>
        <w:rPr>
          <w:spacing w:val="23"/>
          <w:w w:val="110"/>
          <w:sz w:val="16"/>
        </w:rPr>
        <w:t xml:space="preserve"> </w:t>
      </w:r>
      <w:r>
        <w:rPr>
          <w:w w:val="110"/>
          <w:sz w:val="16"/>
        </w:rPr>
        <w:t>in</w:t>
      </w:r>
      <w:r>
        <w:rPr>
          <w:spacing w:val="23"/>
          <w:w w:val="110"/>
          <w:sz w:val="16"/>
        </w:rPr>
        <w:t xml:space="preserve"> </w:t>
      </w:r>
      <w:r>
        <w:rPr>
          <w:w w:val="110"/>
          <w:sz w:val="16"/>
        </w:rPr>
        <w:t>type</w:t>
      </w:r>
      <w:r>
        <w:rPr>
          <w:spacing w:val="23"/>
          <w:w w:val="110"/>
          <w:sz w:val="16"/>
        </w:rPr>
        <w:t xml:space="preserve"> </w:t>
      </w:r>
      <w:r>
        <w:rPr>
          <w:w w:val="110"/>
          <w:sz w:val="16"/>
        </w:rPr>
        <w:t>2 diabetes</w:t>
      </w:r>
      <w:r>
        <w:rPr>
          <w:spacing w:val="33"/>
          <w:w w:val="110"/>
          <w:sz w:val="16"/>
        </w:rPr>
        <w:t xml:space="preserve"> </w:t>
      </w:r>
      <w:r>
        <w:rPr>
          <w:w w:val="110"/>
          <w:sz w:val="16"/>
        </w:rPr>
        <w:t>mellitus,”</w:t>
      </w:r>
      <w:r>
        <w:rPr>
          <w:spacing w:val="33"/>
          <w:w w:val="110"/>
          <w:sz w:val="16"/>
        </w:rPr>
        <w:t xml:space="preserve"> </w:t>
      </w:r>
      <w:r>
        <w:rPr>
          <w:w w:val="110"/>
          <w:sz w:val="16"/>
        </w:rPr>
        <w:t>Proc.</w:t>
      </w:r>
      <w:r>
        <w:rPr>
          <w:spacing w:val="33"/>
          <w:w w:val="110"/>
          <w:sz w:val="16"/>
        </w:rPr>
        <w:t xml:space="preserve"> </w:t>
      </w:r>
      <w:proofErr w:type="spellStart"/>
      <w:r>
        <w:rPr>
          <w:w w:val="110"/>
          <w:sz w:val="16"/>
        </w:rPr>
        <w:t>Bayl</w:t>
      </w:r>
      <w:proofErr w:type="spellEnd"/>
      <w:r>
        <w:rPr>
          <w:w w:val="110"/>
          <w:sz w:val="16"/>
        </w:rPr>
        <w:t>.</w:t>
      </w:r>
      <w:r>
        <w:rPr>
          <w:spacing w:val="33"/>
          <w:w w:val="110"/>
          <w:sz w:val="16"/>
        </w:rPr>
        <w:t xml:space="preserve"> </w:t>
      </w:r>
      <w:r>
        <w:rPr>
          <w:w w:val="110"/>
          <w:sz w:val="16"/>
        </w:rPr>
        <w:t>Univ.</w:t>
      </w:r>
      <w:r>
        <w:rPr>
          <w:spacing w:val="33"/>
          <w:w w:val="110"/>
          <w:sz w:val="16"/>
        </w:rPr>
        <w:t xml:space="preserve"> </w:t>
      </w:r>
      <w:r>
        <w:rPr>
          <w:w w:val="110"/>
          <w:sz w:val="16"/>
        </w:rPr>
        <w:t>Med.</w:t>
      </w:r>
      <w:r>
        <w:rPr>
          <w:spacing w:val="33"/>
          <w:w w:val="110"/>
          <w:sz w:val="16"/>
        </w:rPr>
        <w:t xml:space="preserve"> </w:t>
      </w:r>
      <w:r>
        <w:rPr>
          <w:w w:val="110"/>
          <w:sz w:val="16"/>
        </w:rPr>
        <w:t>Cent.,</w:t>
      </w:r>
      <w:r>
        <w:rPr>
          <w:spacing w:val="33"/>
          <w:w w:val="110"/>
          <w:sz w:val="16"/>
        </w:rPr>
        <w:t xml:space="preserve"> </w:t>
      </w:r>
      <w:r>
        <w:rPr>
          <w:w w:val="110"/>
          <w:sz w:val="16"/>
        </w:rPr>
        <w:t>vol.</w:t>
      </w:r>
      <w:r>
        <w:rPr>
          <w:spacing w:val="33"/>
          <w:w w:val="110"/>
          <w:sz w:val="16"/>
        </w:rPr>
        <w:t xml:space="preserve"> </w:t>
      </w:r>
      <w:r>
        <w:rPr>
          <w:w w:val="110"/>
          <w:sz w:val="16"/>
        </w:rPr>
        <w:t>36,</w:t>
      </w:r>
      <w:r>
        <w:rPr>
          <w:spacing w:val="33"/>
          <w:w w:val="110"/>
          <w:sz w:val="16"/>
        </w:rPr>
        <w:t xml:space="preserve"> </w:t>
      </w:r>
      <w:r>
        <w:rPr>
          <w:w w:val="110"/>
          <w:sz w:val="16"/>
        </w:rPr>
        <w:t>no.</w:t>
      </w:r>
      <w:r>
        <w:rPr>
          <w:spacing w:val="33"/>
          <w:w w:val="110"/>
          <w:sz w:val="16"/>
        </w:rPr>
        <w:t xml:space="preserve"> </w:t>
      </w:r>
      <w:r>
        <w:rPr>
          <w:w w:val="110"/>
          <w:sz w:val="16"/>
        </w:rPr>
        <w:t>1,</w:t>
      </w:r>
      <w:r>
        <w:rPr>
          <w:spacing w:val="33"/>
          <w:w w:val="110"/>
          <w:sz w:val="16"/>
        </w:rPr>
        <w:t xml:space="preserve"> </w:t>
      </w:r>
      <w:r>
        <w:rPr>
          <w:w w:val="110"/>
          <w:sz w:val="16"/>
        </w:rPr>
        <w:t>pp.</w:t>
      </w:r>
      <w:r>
        <w:rPr>
          <w:spacing w:val="33"/>
          <w:w w:val="110"/>
          <w:sz w:val="16"/>
        </w:rPr>
        <w:t xml:space="preserve"> </w:t>
      </w:r>
      <w:r>
        <w:rPr>
          <w:w w:val="110"/>
          <w:sz w:val="16"/>
        </w:rPr>
        <w:t>34–37,</w:t>
      </w:r>
      <w:r>
        <w:rPr>
          <w:spacing w:val="33"/>
          <w:w w:val="110"/>
          <w:sz w:val="16"/>
        </w:rPr>
        <w:t xml:space="preserve"> </w:t>
      </w:r>
      <w:r>
        <w:rPr>
          <w:w w:val="110"/>
          <w:sz w:val="16"/>
        </w:rPr>
        <w:t>2023,</w:t>
      </w:r>
      <w:r>
        <w:rPr>
          <w:spacing w:val="33"/>
          <w:w w:val="110"/>
          <w:sz w:val="16"/>
        </w:rPr>
        <w:t xml:space="preserve"> </w:t>
      </w:r>
      <w:proofErr w:type="spellStart"/>
      <w:r>
        <w:rPr>
          <w:w w:val="110"/>
          <w:sz w:val="16"/>
        </w:rPr>
        <w:t>doi</w:t>
      </w:r>
      <w:proofErr w:type="spellEnd"/>
      <w:r>
        <w:rPr>
          <w:w w:val="110"/>
          <w:sz w:val="16"/>
        </w:rPr>
        <w:t xml:space="preserve">: </w:t>
      </w:r>
      <w:r>
        <w:rPr>
          <w:spacing w:val="-2"/>
          <w:w w:val="110"/>
          <w:sz w:val="16"/>
        </w:rPr>
        <w:t>10.1080/08998280.2022.2134724.</w:t>
      </w:r>
    </w:p>
    <w:p w14:paraId="0E9D95DD" w14:textId="77777777" w:rsidR="004E734C" w:rsidRDefault="00000000">
      <w:pPr>
        <w:pStyle w:val="ListParagraph"/>
        <w:numPr>
          <w:ilvl w:val="0"/>
          <w:numId w:val="1"/>
        </w:numPr>
        <w:tabs>
          <w:tab w:val="left" w:pos="750"/>
          <w:tab w:val="left" w:pos="752"/>
        </w:tabs>
        <w:spacing w:line="264" w:lineRule="auto"/>
        <w:ind w:right="324" w:hanging="357"/>
        <w:jc w:val="left"/>
        <w:rPr>
          <w:sz w:val="16"/>
        </w:rPr>
      </w:pPr>
      <w:r>
        <w:rPr>
          <w:w w:val="115"/>
          <w:sz w:val="16"/>
        </w:rPr>
        <w:t xml:space="preserve">H. P. Gunawardena et al., “Poor </w:t>
      </w:r>
      <w:proofErr w:type="spellStart"/>
      <w:r>
        <w:rPr>
          <w:w w:val="115"/>
          <w:sz w:val="16"/>
        </w:rPr>
        <w:t>glycaemic</w:t>
      </w:r>
      <w:proofErr w:type="spellEnd"/>
      <w:r>
        <w:rPr>
          <w:w w:val="115"/>
          <w:sz w:val="16"/>
        </w:rPr>
        <w:t xml:space="preserve"> control is associated with increased lipid peroxidation,” Oxid. Med. Cell. </w:t>
      </w:r>
      <w:proofErr w:type="spellStart"/>
      <w:r>
        <w:rPr>
          <w:w w:val="115"/>
          <w:sz w:val="16"/>
        </w:rPr>
        <w:t>Longev</w:t>
      </w:r>
      <w:proofErr w:type="spellEnd"/>
      <w:r>
        <w:rPr>
          <w:w w:val="115"/>
          <w:sz w:val="16"/>
        </w:rPr>
        <w:t xml:space="preserve">., vol. 2019, Art. no. 9471697, 2019, </w:t>
      </w:r>
      <w:proofErr w:type="spellStart"/>
      <w:r>
        <w:rPr>
          <w:w w:val="115"/>
          <w:sz w:val="16"/>
        </w:rPr>
        <w:t>doi</w:t>
      </w:r>
      <w:proofErr w:type="spellEnd"/>
      <w:r>
        <w:rPr>
          <w:w w:val="115"/>
          <w:sz w:val="16"/>
        </w:rPr>
        <w:t>: 10.1155/2019/9471697.</w:t>
      </w:r>
    </w:p>
    <w:p w14:paraId="4E8AF070" w14:textId="77777777" w:rsidR="004E734C" w:rsidRDefault="00000000">
      <w:pPr>
        <w:pStyle w:val="ListParagraph"/>
        <w:numPr>
          <w:ilvl w:val="0"/>
          <w:numId w:val="1"/>
        </w:numPr>
        <w:tabs>
          <w:tab w:val="left" w:pos="750"/>
          <w:tab w:val="left" w:pos="752"/>
        </w:tabs>
        <w:spacing w:line="264" w:lineRule="auto"/>
        <w:ind w:right="301" w:hanging="357"/>
        <w:jc w:val="left"/>
        <w:rPr>
          <w:sz w:val="16"/>
        </w:rPr>
      </w:pPr>
      <w:r>
        <w:rPr>
          <w:w w:val="115"/>
          <w:sz w:val="16"/>
        </w:rPr>
        <w:t>M.</w:t>
      </w:r>
      <w:r>
        <w:rPr>
          <w:spacing w:val="-1"/>
          <w:w w:val="115"/>
          <w:sz w:val="16"/>
        </w:rPr>
        <w:t xml:space="preserve"> </w:t>
      </w:r>
      <w:r>
        <w:rPr>
          <w:w w:val="115"/>
          <w:sz w:val="16"/>
        </w:rPr>
        <w:t>N.</w:t>
      </w:r>
      <w:r>
        <w:rPr>
          <w:spacing w:val="-1"/>
          <w:w w:val="115"/>
          <w:sz w:val="16"/>
        </w:rPr>
        <w:t xml:space="preserve"> </w:t>
      </w:r>
      <w:proofErr w:type="spellStart"/>
      <w:r>
        <w:rPr>
          <w:w w:val="115"/>
          <w:sz w:val="16"/>
        </w:rPr>
        <w:t>Qasim</w:t>
      </w:r>
      <w:proofErr w:type="spellEnd"/>
      <w:r>
        <w:rPr>
          <w:spacing w:val="-1"/>
          <w:w w:val="115"/>
          <w:sz w:val="16"/>
        </w:rPr>
        <w:t xml:space="preserve"> </w:t>
      </w:r>
      <w:r>
        <w:rPr>
          <w:w w:val="115"/>
          <w:sz w:val="16"/>
        </w:rPr>
        <w:t>and</w:t>
      </w:r>
      <w:r>
        <w:rPr>
          <w:spacing w:val="-1"/>
          <w:w w:val="115"/>
          <w:sz w:val="16"/>
        </w:rPr>
        <w:t xml:space="preserve"> </w:t>
      </w:r>
      <w:r>
        <w:rPr>
          <w:w w:val="115"/>
          <w:sz w:val="16"/>
        </w:rPr>
        <w:t>H.</w:t>
      </w:r>
      <w:r>
        <w:rPr>
          <w:spacing w:val="-1"/>
          <w:w w:val="115"/>
          <w:sz w:val="16"/>
        </w:rPr>
        <w:t xml:space="preserve"> </w:t>
      </w:r>
      <w:r>
        <w:rPr>
          <w:w w:val="115"/>
          <w:sz w:val="16"/>
        </w:rPr>
        <w:t>G.</w:t>
      </w:r>
      <w:r>
        <w:rPr>
          <w:spacing w:val="-1"/>
          <w:w w:val="115"/>
          <w:sz w:val="16"/>
        </w:rPr>
        <w:t xml:space="preserve"> </w:t>
      </w:r>
      <w:r>
        <w:rPr>
          <w:w w:val="115"/>
          <w:sz w:val="16"/>
        </w:rPr>
        <w:t>Mahmood,</w:t>
      </w:r>
      <w:r>
        <w:rPr>
          <w:spacing w:val="-1"/>
          <w:w w:val="115"/>
          <w:sz w:val="16"/>
        </w:rPr>
        <w:t xml:space="preserve"> </w:t>
      </w:r>
      <w:r>
        <w:rPr>
          <w:w w:val="115"/>
          <w:sz w:val="16"/>
        </w:rPr>
        <w:t>“Assessment</w:t>
      </w:r>
      <w:r>
        <w:rPr>
          <w:spacing w:val="-1"/>
          <w:w w:val="115"/>
          <w:sz w:val="16"/>
        </w:rPr>
        <w:t xml:space="preserve"> </w:t>
      </w:r>
      <w:r>
        <w:rPr>
          <w:w w:val="115"/>
          <w:sz w:val="16"/>
        </w:rPr>
        <w:t>of</w:t>
      </w:r>
      <w:r>
        <w:rPr>
          <w:spacing w:val="-1"/>
          <w:w w:val="115"/>
          <w:sz w:val="16"/>
        </w:rPr>
        <w:t xml:space="preserve"> </w:t>
      </w:r>
      <w:r>
        <w:rPr>
          <w:w w:val="115"/>
          <w:sz w:val="16"/>
        </w:rPr>
        <w:t>malondialdehyde</w:t>
      </w:r>
      <w:r>
        <w:rPr>
          <w:spacing w:val="-1"/>
          <w:w w:val="115"/>
          <w:sz w:val="16"/>
        </w:rPr>
        <w:t xml:space="preserve"> </w:t>
      </w:r>
      <w:r>
        <w:rPr>
          <w:w w:val="115"/>
          <w:sz w:val="16"/>
        </w:rPr>
        <w:t>as</w:t>
      </w:r>
      <w:r>
        <w:rPr>
          <w:spacing w:val="-1"/>
          <w:w w:val="115"/>
          <w:sz w:val="16"/>
        </w:rPr>
        <w:t xml:space="preserve"> </w:t>
      </w:r>
      <w:r>
        <w:rPr>
          <w:w w:val="115"/>
          <w:sz w:val="16"/>
        </w:rPr>
        <w:t>a</w:t>
      </w:r>
      <w:r>
        <w:rPr>
          <w:spacing w:val="-1"/>
          <w:w w:val="115"/>
          <w:sz w:val="16"/>
        </w:rPr>
        <w:t xml:space="preserve"> </w:t>
      </w:r>
      <w:r>
        <w:rPr>
          <w:w w:val="115"/>
          <w:sz w:val="16"/>
        </w:rPr>
        <w:t>biomarker</w:t>
      </w:r>
      <w:r>
        <w:rPr>
          <w:spacing w:val="-1"/>
          <w:w w:val="115"/>
          <w:sz w:val="16"/>
        </w:rPr>
        <w:t xml:space="preserve"> </w:t>
      </w:r>
      <w:r>
        <w:rPr>
          <w:w w:val="115"/>
          <w:sz w:val="16"/>
        </w:rPr>
        <w:t>of</w:t>
      </w:r>
      <w:r>
        <w:rPr>
          <w:spacing w:val="-1"/>
          <w:w w:val="115"/>
          <w:sz w:val="16"/>
        </w:rPr>
        <w:t xml:space="preserve"> </w:t>
      </w:r>
      <w:r>
        <w:rPr>
          <w:w w:val="115"/>
          <w:sz w:val="16"/>
        </w:rPr>
        <w:t>oxidative</w:t>
      </w:r>
      <w:r>
        <w:rPr>
          <w:spacing w:val="-1"/>
          <w:w w:val="115"/>
          <w:sz w:val="16"/>
        </w:rPr>
        <w:t xml:space="preserve"> </w:t>
      </w:r>
      <w:r>
        <w:rPr>
          <w:w w:val="115"/>
          <w:sz w:val="16"/>
        </w:rPr>
        <w:t>stress,”</w:t>
      </w:r>
      <w:r>
        <w:rPr>
          <w:spacing w:val="-1"/>
          <w:w w:val="115"/>
          <w:sz w:val="16"/>
        </w:rPr>
        <w:t xml:space="preserve"> </w:t>
      </w:r>
      <w:r>
        <w:rPr>
          <w:w w:val="115"/>
          <w:sz w:val="16"/>
        </w:rPr>
        <w:t>J.</w:t>
      </w:r>
      <w:r>
        <w:rPr>
          <w:spacing w:val="-1"/>
          <w:w w:val="115"/>
          <w:sz w:val="16"/>
        </w:rPr>
        <w:t xml:space="preserve"> </w:t>
      </w:r>
      <w:r>
        <w:rPr>
          <w:w w:val="115"/>
          <w:sz w:val="16"/>
        </w:rPr>
        <w:t>Fac.</w:t>
      </w:r>
      <w:r>
        <w:rPr>
          <w:spacing w:val="-1"/>
          <w:w w:val="115"/>
          <w:sz w:val="16"/>
        </w:rPr>
        <w:t xml:space="preserve"> </w:t>
      </w:r>
      <w:r>
        <w:rPr>
          <w:w w:val="115"/>
          <w:sz w:val="16"/>
        </w:rPr>
        <w:t>Med. Baghdad, vol. 67, no. 3, pp. 330–337, 2025.</w:t>
      </w:r>
    </w:p>
    <w:p w14:paraId="4336D885" w14:textId="77777777" w:rsidR="004E734C" w:rsidRDefault="00000000">
      <w:pPr>
        <w:pStyle w:val="ListParagraph"/>
        <w:numPr>
          <w:ilvl w:val="0"/>
          <w:numId w:val="1"/>
        </w:numPr>
        <w:tabs>
          <w:tab w:val="left" w:pos="751"/>
        </w:tabs>
        <w:ind w:left="751" w:hanging="355"/>
        <w:jc w:val="left"/>
        <w:rPr>
          <w:sz w:val="16"/>
        </w:rPr>
      </w:pPr>
      <w:r>
        <w:rPr>
          <w:w w:val="115"/>
          <w:sz w:val="16"/>
        </w:rPr>
        <w:t>Z. L. Hassan</w:t>
      </w:r>
      <w:r>
        <w:rPr>
          <w:spacing w:val="1"/>
          <w:w w:val="115"/>
          <w:sz w:val="16"/>
        </w:rPr>
        <w:t xml:space="preserve"> </w:t>
      </w:r>
      <w:r>
        <w:rPr>
          <w:w w:val="115"/>
          <w:sz w:val="16"/>
        </w:rPr>
        <w:t>et al.,</w:t>
      </w:r>
      <w:r>
        <w:rPr>
          <w:spacing w:val="1"/>
          <w:w w:val="115"/>
          <w:sz w:val="16"/>
        </w:rPr>
        <w:t xml:space="preserve"> </w:t>
      </w:r>
      <w:r>
        <w:rPr>
          <w:w w:val="115"/>
          <w:sz w:val="16"/>
        </w:rPr>
        <w:t>“Metabolic syndrome and</w:t>
      </w:r>
      <w:r>
        <w:rPr>
          <w:spacing w:val="1"/>
          <w:w w:val="115"/>
          <w:sz w:val="16"/>
        </w:rPr>
        <w:t xml:space="preserve"> </w:t>
      </w:r>
      <w:r>
        <w:rPr>
          <w:w w:val="115"/>
          <w:sz w:val="16"/>
        </w:rPr>
        <w:t>its biochemical</w:t>
      </w:r>
      <w:r>
        <w:rPr>
          <w:spacing w:val="1"/>
          <w:w w:val="115"/>
          <w:sz w:val="16"/>
        </w:rPr>
        <w:t xml:space="preserve"> </w:t>
      </w:r>
      <w:r>
        <w:rPr>
          <w:w w:val="115"/>
          <w:sz w:val="16"/>
        </w:rPr>
        <w:t>implications,” Cent.</w:t>
      </w:r>
      <w:r>
        <w:rPr>
          <w:spacing w:val="1"/>
          <w:w w:val="115"/>
          <w:sz w:val="16"/>
        </w:rPr>
        <w:t xml:space="preserve"> </w:t>
      </w:r>
      <w:r>
        <w:rPr>
          <w:w w:val="115"/>
          <w:sz w:val="16"/>
        </w:rPr>
        <w:t>Asian J. Med.</w:t>
      </w:r>
      <w:r>
        <w:rPr>
          <w:spacing w:val="1"/>
          <w:w w:val="115"/>
          <w:sz w:val="16"/>
        </w:rPr>
        <w:t xml:space="preserve"> </w:t>
      </w:r>
      <w:r>
        <w:rPr>
          <w:w w:val="115"/>
          <w:sz w:val="16"/>
        </w:rPr>
        <w:t>Nat. Sci.,</w:t>
      </w:r>
      <w:r>
        <w:rPr>
          <w:spacing w:val="1"/>
          <w:w w:val="115"/>
          <w:sz w:val="16"/>
        </w:rPr>
        <w:t xml:space="preserve"> </w:t>
      </w:r>
      <w:r>
        <w:rPr>
          <w:w w:val="115"/>
          <w:sz w:val="16"/>
        </w:rPr>
        <w:t>vol. 6,</w:t>
      </w:r>
      <w:r>
        <w:rPr>
          <w:spacing w:val="1"/>
          <w:w w:val="115"/>
          <w:sz w:val="16"/>
        </w:rPr>
        <w:t xml:space="preserve"> </w:t>
      </w:r>
      <w:r>
        <w:rPr>
          <w:w w:val="115"/>
          <w:sz w:val="16"/>
        </w:rPr>
        <w:t xml:space="preserve">no. </w:t>
      </w:r>
      <w:r>
        <w:rPr>
          <w:spacing w:val="-7"/>
          <w:w w:val="115"/>
          <w:sz w:val="16"/>
        </w:rPr>
        <w:t>3,</w:t>
      </w:r>
    </w:p>
    <w:p w14:paraId="2A1D4C5F" w14:textId="77777777" w:rsidR="004E734C" w:rsidRDefault="00000000">
      <w:pPr>
        <w:pStyle w:val="BodyText"/>
        <w:spacing w:before="18"/>
        <w:ind w:left="752"/>
      </w:pPr>
      <w:r>
        <w:rPr>
          <w:w w:val="115"/>
        </w:rPr>
        <w:t>pp.</w:t>
      </w:r>
      <w:r>
        <w:rPr>
          <w:spacing w:val="34"/>
          <w:w w:val="115"/>
        </w:rPr>
        <w:t xml:space="preserve"> </w:t>
      </w:r>
      <w:r>
        <w:rPr>
          <w:w w:val="115"/>
        </w:rPr>
        <w:t>1101–1126,</w:t>
      </w:r>
      <w:r>
        <w:rPr>
          <w:spacing w:val="35"/>
          <w:w w:val="115"/>
        </w:rPr>
        <w:t xml:space="preserve"> </w:t>
      </w:r>
      <w:r>
        <w:rPr>
          <w:spacing w:val="-2"/>
          <w:w w:val="115"/>
        </w:rPr>
        <w:t>2025.</w:t>
      </w:r>
    </w:p>
    <w:p w14:paraId="41079B20" w14:textId="77777777" w:rsidR="004E734C" w:rsidRDefault="00000000">
      <w:pPr>
        <w:pStyle w:val="ListParagraph"/>
        <w:numPr>
          <w:ilvl w:val="0"/>
          <w:numId w:val="1"/>
        </w:numPr>
        <w:tabs>
          <w:tab w:val="left" w:pos="750"/>
          <w:tab w:val="left" w:pos="752"/>
        </w:tabs>
        <w:spacing w:before="18" w:line="264" w:lineRule="auto"/>
        <w:ind w:right="286" w:hanging="357"/>
        <w:jc w:val="left"/>
        <w:rPr>
          <w:sz w:val="16"/>
        </w:rPr>
      </w:pPr>
      <w:r>
        <w:rPr>
          <w:w w:val="115"/>
          <w:sz w:val="16"/>
        </w:rPr>
        <w:t xml:space="preserve">H. </w:t>
      </w:r>
      <w:proofErr w:type="spellStart"/>
      <w:r>
        <w:rPr>
          <w:w w:val="115"/>
          <w:sz w:val="16"/>
        </w:rPr>
        <w:t>Parildar</w:t>
      </w:r>
      <w:proofErr w:type="spellEnd"/>
      <w:r>
        <w:rPr>
          <w:w w:val="115"/>
          <w:sz w:val="16"/>
        </w:rPr>
        <w:t xml:space="preserve"> et al., “Vitamin D deficiency, oxidative stress and insulin resistance in type 2 diabetes mellitus,” </w:t>
      </w:r>
      <w:proofErr w:type="spellStart"/>
      <w:r>
        <w:rPr>
          <w:w w:val="115"/>
          <w:sz w:val="16"/>
        </w:rPr>
        <w:t>Endocr</w:t>
      </w:r>
      <w:proofErr w:type="spellEnd"/>
      <w:r>
        <w:rPr>
          <w:w w:val="115"/>
          <w:sz w:val="16"/>
        </w:rPr>
        <w:t>. Res., vol. 39, no. 1, pp. 28–33, 2014.</w:t>
      </w:r>
    </w:p>
    <w:p w14:paraId="5BD6E075" w14:textId="77777777" w:rsidR="004E734C" w:rsidRDefault="00000000">
      <w:pPr>
        <w:pStyle w:val="ListParagraph"/>
        <w:numPr>
          <w:ilvl w:val="0"/>
          <w:numId w:val="1"/>
        </w:numPr>
        <w:tabs>
          <w:tab w:val="left" w:pos="750"/>
          <w:tab w:val="left" w:pos="752"/>
        </w:tabs>
        <w:spacing w:line="264" w:lineRule="auto"/>
        <w:ind w:right="718" w:hanging="357"/>
        <w:jc w:val="left"/>
        <w:rPr>
          <w:sz w:val="16"/>
        </w:rPr>
      </w:pPr>
      <w:r>
        <w:rPr>
          <w:w w:val="115"/>
          <w:sz w:val="16"/>
        </w:rPr>
        <w:t>H.</w:t>
      </w:r>
      <w:r>
        <w:rPr>
          <w:spacing w:val="-4"/>
          <w:w w:val="115"/>
          <w:sz w:val="16"/>
        </w:rPr>
        <w:t xml:space="preserve"> </w:t>
      </w:r>
      <w:r>
        <w:rPr>
          <w:w w:val="115"/>
          <w:sz w:val="16"/>
        </w:rPr>
        <w:t>M.</w:t>
      </w:r>
      <w:r>
        <w:rPr>
          <w:spacing w:val="-4"/>
          <w:w w:val="115"/>
          <w:sz w:val="16"/>
        </w:rPr>
        <w:t xml:space="preserve"> </w:t>
      </w:r>
      <w:r>
        <w:rPr>
          <w:w w:val="115"/>
          <w:sz w:val="16"/>
        </w:rPr>
        <w:t>Mustafa,</w:t>
      </w:r>
      <w:r>
        <w:rPr>
          <w:spacing w:val="-4"/>
          <w:w w:val="115"/>
          <w:sz w:val="16"/>
        </w:rPr>
        <w:t xml:space="preserve"> </w:t>
      </w:r>
      <w:r>
        <w:rPr>
          <w:w w:val="115"/>
          <w:sz w:val="16"/>
        </w:rPr>
        <w:t>“Assessment</w:t>
      </w:r>
      <w:r>
        <w:rPr>
          <w:spacing w:val="-4"/>
          <w:w w:val="115"/>
          <w:sz w:val="16"/>
        </w:rPr>
        <w:t xml:space="preserve"> </w:t>
      </w:r>
      <w:r>
        <w:rPr>
          <w:w w:val="115"/>
          <w:sz w:val="16"/>
        </w:rPr>
        <w:t>of</w:t>
      </w:r>
      <w:r>
        <w:rPr>
          <w:spacing w:val="-4"/>
          <w:w w:val="115"/>
          <w:sz w:val="16"/>
        </w:rPr>
        <w:t xml:space="preserve"> </w:t>
      </w:r>
      <w:r>
        <w:rPr>
          <w:w w:val="115"/>
          <w:sz w:val="16"/>
        </w:rPr>
        <w:t>immune</w:t>
      </w:r>
      <w:r>
        <w:rPr>
          <w:spacing w:val="-4"/>
          <w:w w:val="115"/>
          <w:sz w:val="16"/>
        </w:rPr>
        <w:t xml:space="preserve"> </w:t>
      </w:r>
      <w:r>
        <w:rPr>
          <w:w w:val="115"/>
          <w:sz w:val="16"/>
        </w:rPr>
        <w:t>and</w:t>
      </w:r>
      <w:r>
        <w:rPr>
          <w:spacing w:val="-4"/>
          <w:w w:val="115"/>
          <w:sz w:val="16"/>
        </w:rPr>
        <w:t xml:space="preserve"> </w:t>
      </w:r>
      <w:r>
        <w:rPr>
          <w:w w:val="115"/>
          <w:sz w:val="16"/>
        </w:rPr>
        <w:t>oxidative</w:t>
      </w:r>
      <w:r>
        <w:rPr>
          <w:spacing w:val="-4"/>
          <w:w w:val="115"/>
          <w:sz w:val="16"/>
        </w:rPr>
        <w:t xml:space="preserve"> </w:t>
      </w:r>
      <w:r>
        <w:rPr>
          <w:w w:val="115"/>
          <w:sz w:val="16"/>
        </w:rPr>
        <w:t>stress</w:t>
      </w:r>
      <w:r>
        <w:rPr>
          <w:spacing w:val="-4"/>
          <w:w w:val="115"/>
          <w:sz w:val="16"/>
        </w:rPr>
        <w:t xml:space="preserve"> </w:t>
      </w:r>
      <w:r>
        <w:rPr>
          <w:w w:val="115"/>
          <w:sz w:val="16"/>
        </w:rPr>
        <w:t>biomarkers</w:t>
      </w:r>
      <w:r>
        <w:rPr>
          <w:spacing w:val="-4"/>
          <w:w w:val="115"/>
          <w:sz w:val="16"/>
        </w:rPr>
        <w:t xml:space="preserve"> </w:t>
      </w:r>
      <w:r>
        <w:rPr>
          <w:w w:val="115"/>
          <w:sz w:val="16"/>
        </w:rPr>
        <w:t>in</w:t>
      </w:r>
      <w:r>
        <w:rPr>
          <w:spacing w:val="-4"/>
          <w:w w:val="115"/>
          <w:sz w:val="16"/>
        </w:rPr>
        <w:t xml:space="preserve"> </w:t>
      </w:r>
      <w:r>
        <w:rPr>
          <w:w w:val="115"/>
          <w:sz w:val="16"/>
        </w:rPr>
        <w:t>toxoplasmosis</w:t>
      </w:r>
      <w:r>
        <w:rPr>
          <w:spacing w:val="-4"/>
          <w:w w:val="115"/>
          <w:sz w:val="16"/>
        </w:rPr>
        <w:t xml:space="preserve"> </w:t>
      </w:r>
      <w:r>
        <w:rPr>
          <w:w w:val="115"/>
          <w:sz w:val="16"/>
        </w:rPr>
        <w:t>patients,”</w:t>
      </w:r>
      <w:r>
        <w:rPr>
          <w:spacing w:val="-4"/>
          <w:w w:val="115"/>
          <w:sz w:val="16"/>
        </w:rPr>
        <w:t xml:space="preserve"> </w:t>
      </w:r>
      <w:proofErr w:type="spellStart"/>
      <w:r>
        <w:rPr>
          <w:w w:val="115"/>
          <w:sz w:val="16"/>
        </w:rPr>
        <w:t>Indones</w:t>
      </w:r>
      <w:proofErr w:type="spellEnd"/>
      <w:r>
        <w:rPr>
          <w:w w:val="115"/>
          <w:sz w:val="16"/>
        </w:rPr>
        <w:t>.</w:t>
      </w:r>
      <w:r>
        <w:rPr>
          <w:spacing w:val="-4"/>
          <w:w w:val="115"/>
          <w:sz w:val="16"/>
        </w:rPr>
        <w:t xml:space="preserve"> </w:t>
      </w:r>
      <w:r>
        <w:rPr>
          <w:w w:val="115"/>
          <w:sz w:val="16"/>
        </w:rPr>
        <w:t>J. Health Sci. Med., vol. 1, no. 3, 2024.</w:t>
      </w:r>
    </w:p>
    <w:sectPr w:rsidR="004E734C">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37D0" w14:textId="77777777" w:rsidR="00D55DAD" w:rsidRDefault="00D55DAD">
      <w:r>
        <w:separator/>
      </w:r>
    </w:p>
  </w:endnote>
  <w:endnote w:type="continuationSeparator" w:id="0">
    <w:p w14:paraId="36E64A75" w14:textId="77777777" w:rsidR="00D55DAD" w:rsidRDefault="00D5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9B46" w14:textId="77777777" w:rsidR="004E734C" w:rsidRDefault="00000000">
    <w:pPr>
      <w:pStyle w:val="BodyText"/>
      <w:spacing w:line="14" w:lineRule="auto"/>
      <w:rPr>
        <w:sz w:val="20"/>
      </w:rPr>
    </w:pPr>
    <w:r>
      <w:rPr>
        <w:noProof/>
        <w:sz w:val="20"/>
      </w:rPr>
      <mc:AlternateContent>
        <mc:Choice Requires="wps">
          <w:drawing>
            <wp:anchor distT="0" distB="0" distL="0" distR="0" simplePos="0" relativeHeight="487379456" behindDoc="1" locked="0" layoutInCell="1" allowOverlap="1" wp14:anchorId="2DCD2315" wp14:editId="31C7993F">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ABFBD3E" w14:textId="77777777" w:rsidR="004E734C" w:rsidRDefault="00000000">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3063-8186 (online)</w:t>
                            </w:r>
                          </w:hyperlink>
                          <w:r>
                            <w:rPr>
                              <w:rFonts w:ascii="Arial MT"/>
                            </w:rPr>
                            <w:t xml:space="preserve">, </w:t>
                          </w:r>
                          <w:hyperlink r:id="rId2">
                            <w:r>
                              <w:rPr>
                                <w:rFonts w:ascii="Arial MT"/>
                                <w:color w:val="0000FF"/>
                                <w:u w:val="single" w:color="0000FF"/>
                              </w:rPr>
                              <w:t>https://ijhsm.umsida.ac.id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18CBB0BE" w14:textId="77777777" w:rsidR="004E734C"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9482BDC" w14:textId="77777777" w:rsidR="004E734C"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/11</w:t>
                          </w:r>
                        </w:p>
                      </w:txbxContent>
                    </wps:txbx>
                    <wps:bodyPr wrap="square" lIns="0" tIns="0" rIns="0" bIns="0" rtlCol="0">
                      <a:noAutofit/>
                    </wps:bodyPr>
                  </wps:wsp>
                </a:graphicData>
              </a:graphic>
            </wp:anchor>
          </w:drawing>
        </mc:Choice>
        <mc:Fallback>
          <w:pict>
            <v:shapetype w14:anchorId="2DCD2315" id="_x0000_t202" coordsize="21600,21600" o:spt="202" path="m,l,21600r21600,l21600,xe">
              <v:stroke joinstyle="miter"/>
              <v:path gradientshapeok="t" o:connecttype="rect"/>
            </v:shapetype>
            <v:shape id="Textbox 2" o:spid="_x0000_s1031" type="#_x0000_t202" style="position:absolute;margin-left:56.7pt;margin-top:784.8pt;width:481.9pt;height:30.95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ABFBD3E" w14:textId="77777777" w:rsidR="004E734C" w:rsidRDefault="00000000">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3063-8186 (online)</w:t>
                      </w:r>
                    </w:hyperlink>
                    <w:r>
                      <w:rPr>
                        <w:rFonts w:ascii="Arial MT"/>
                      </w:rPr>
                      <w:t xml:space="preserve">, </w:t>
                    </w:r>
                    <w:hyperlink r:id="rId5">
                      <w:r>
                        <w:rPr>
                          <w:rFonts w:ascii="Arial MT"/>
                          <w:color w:val="0000FF"/>
                          <w:u w:val="single" w:color="0000FF"/>
                        </w:rPr>
                        <w:t>https://ijhsm.umsida.ac.id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18CBB0BE" w14:textId="77777777" w:rsidR="004E734C"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9482BDC" w14:textId="77777777" w:rsidR="004E734C"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DEDE" w14:textId="77777777" w:rsidR="00D55DAD" w:rsidRDefault="00D55DAD">
      <w:r>
        <w:separator/>
      </w:r>
    </w:p>
  </w:footnote>
  <w:footnote w:type="continuationSeparator" w:id="0">
    <w:p w14:paraId="771A83FB" w14:textId="77777777" w:rsidR="00D55DAD" w:rsidRDefault="00D55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B785" w14:textId="77777777" w:rsidR="004E734C" w:rsidRDefault="00000000">
    <w:pPr>
      <w:pStyle w:val="BodyText"/>
      <w:spacing w:line="14" w:lineRule="auto"/>
      <w:rPr>
        <w:sz w:val="20"/>
      </w:rPr>
    </w:pPr>
    <w:r>
      <w:rPr>
        <w:noProof/>
        <w:sz w:val="20"/>
      </w:rPr>
      <mc:AlternateContent>
        <mc:Choice Requires="wps">
          <w:drawing>
            <wp:anchor distT="0" distB="0" distL="0" distR="0" simplePos="0" relativeHeight="487378944" behindDoc="1" locked="0" layoutInCell="1" allowOverlap="1" wp14:anchorId="4FF6FF83" wp14:editId="51B52805">
              <wp:simplePos x="0" y="0"/>
              <wp:positionH relativeFrom="page">
                <wp:posOffset>1168044</wp:posOffset>
              </wp:positionH>
              <wp:positionV relativeFrom="page">
                <wp:posOffset>242848</wp:posOffset>
              </wp:positionV>
              <wp:extent cx="5223510" cy="622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3510" cy="622300"/>
                      </a:xfrm>
                      <a:prstGeom prst="rect">
                        <a:avLst/>
                      </a:prstGeom>
                    </wps:spPr>
                    <wps:txbx>
                      <w:txbxContent>
                        <w:p w14:paraId="50C274C2" w14:textId="77777777" w:rsidR="004E734C" w:rsidRDefault="00000000">
                          <w:pPr>
                            <w:spacing w:before="17"/>
                            <w:ind w:left="20"/>
                            <w:rPr>
                              <w:rFonts w:ascii="Cambria"/>
                              <w:b/>
                              <w:sz w:val="28"/>
                            </w:rPr>
                          </w:pPr>
                          <w:r>
                            <w:rPr>
                              <w:rFonts w:ascii="Cambria"/>
                              <w:b/>
                              <w:w w:val="120"/>
                              <w:sz w:val="28"/>
                            </w:rPr>
                            <w:t>Indonesian</w:t>
                          </w:r>
                          <w:r>
                            <w:rPr>
                              <w:rFonts w:ascii="Cambria"/>
                              <w:b/>
                              <w:spacing w:val="32"/>
                              <w:w w:val="120"/>
                              <w:sz w:val="28"/>
                            </w:rPr>
                            <w:t xml:space="preserve"> </w:t>
                          </w:r>
                          <w:r>
                            <w:rPr>
                              <w:rFonts w:ascii="Cambria"/>
                              <w:b/>
                              <w:w w:val="120"/>
                              <w:sz w:val="28"/>
                            </w:rPr>
                            <w:t>Journal</w:t>
                          </w:r>
                          <w:r>
                            <w:rPr>
                              <w:rFonts w:ascii="Cambria"/>
                              <w:b/>
                              <w:spacing w:val="32"/>
                              <w:w w:val="120"/>
                              <w:sz w:val="28"/>
                            </w:rPr>
                            <w:t xml:space="preserve"> </w:t>
                          </w:r>
                          <w:r>
                            <w:rPr>
                              <w:rFonts w:ascii="Cambria"/>
                              <w:b/>
                              <w:w w:val="120"/>
                              <w:sz w:val="28"/>
                            </w:rPr>
                            <w:t>on</w:t>
                          </w:r>
                          <w:r>
                            <w:rPr>
                              <w:rFonts w:ascii="Cambria"/>
                              <w:b/>
                              <w:spacing w:val="32"/>
                              <w:w w:val="120"/>
                              <w:sz w:val="28"/>
                            </w:rPr>
                            <w:t xml:space="preserve"> </w:t>
                          </w:r>
                          <w:r>
                            <w:rPr>
                              <w:rFonts w:ascii="Cambria"/>
                              <w:b/>
                              <w:w w:val="120"/>
                              <w:sz w:val="28"/>
                            </w:rPr>
                            <w:t>Health</w:t>
                          </w:r>
                          <w:r>
                            <w:rPr>
                              <w:rFonts w:ascii="Cambria"/>
                              <w:b/>
                              <w:spacing w:val="32"/>
                              <w:w w:val="120"/>
                              <w:sz w:val="28"/>
                            </w:rPr>
                            <w:t xml:space="preserve"> </w:t>
                          </w:r>
                          <w:r>
                            <w:rPr>
                              <w:rFonts w:ascii="Cambria"/>
                              <w:b/>
                              <w:w w:val="120"/>
                              <w:sz w:val="28"/>
                            </w:rPr>
                            <w:t>Science</w:t>
                          </w:r>
                          <w:r>
                            <w:rPr>
                              <w:rFonts w:ascii="Cambria"/>
                              <w:b/>
                              <w:spacing w:val="33"/>
                              <w:w w:val="120"/>
                              <w:sz w:val="28"/>
                            </w:rPr>
                            <w:t xml:space="preserve"> </w:t>
                          </w:r>
                          <w:r>
                            <w:rPr>
                              <w:rFonts w:ascii="Cambria"/>
                              <w:b/>
                              <w:w w:val="120"/>
                              <w:sz w:val="28"/>
                            </w:rPr>
                            <w:t>and</w:t>
                          </w:r>
                          <w:r>
                            <w:rPr>
                              <w:rFonts w:ascii="Cambria"/>
                              <w:b/>
                              <w:spacing w:val="32"/>
                              <w:w w:val="120"/>
                              <w:sz w:val="28"/>
                            </w:rPr>
                            <w:t xml:space="preserve"> </w:t>
                          </w:r>
                          <w:r>
                            <w:rPr>
                              <w:rFonts w:ascii="Cambria"/>
                              <w:b/>
                              <w:spacing w:val="-2"/>
                              <w:w w:val="120"/>
                              <w:sz w:val="28"/>
                            </w:rPr>
                            <w:t>Medicine</w:t>
                          </w:r>
                        </w:p>
                        <w:p w14:paraId="4F061496" w14:textId="77777777" w:rsidR="004E734C" w:rsidRDefault="00000000">
                          <w:pPr>
                            <w:spacing w:before="133" w:line="264" w:lineRule="auto"/>
                            <w:ind w:left="2591" w:right="2276" w:firstLine="300"/>
                            <w:rPr>
                              <w:sz w:val="20"/>
                            </w:rPr>
                          </w:pPr>
                          <w:r>
                            <w:rPr>
                              <w:w w:val="120"/>
                              <w:sz w:val="20"/>
                            </w:rPr>
                            <w:t xml:space="preserve">Vol. 3 No. 1 (2026): July </w:t>
                          </w:r>
                          <w:r>
                            <w:rPr>
                              <w:spacing w:val="-2"/>
                              <w:w w:val="115"/>
                              <w:sz w:val="20"/>
                            </w:rPr>
                            <w:t>DOI:</w:t>
                          </w:r>
                          <w:r>
                            <w:rPr>
                              <w:spacing w:val="-12"/>
                              <w:w w:val="115"/>
                              <w:sz w:val="20"/>
                            </w:rPr>
                            <w:t xml:space="preserve"> </w:t>
                          </w:r>
                          <w:r>
                            <w:rPr>
                              <w:spacing w:val="-2"/>
                              <w:w w:val="115"/>
                              <w:sz w:val="20"/>
                            </w:rPr>
                            <w:t>10.21070/</w:t>
                          </w:r>
                          <w:proofErr w:type="gramStart"/>
                          <w:r>
                            <w:rPr>
                              <w:spacing w:val="-2"/>
                              <w:w w:val="115"/>
                              <w:sz w:val="20"/>
                            </w:rPr>
                            <w:t>ijhsm.v</w:t>
                          </w:r>
                          <w:proofErr w:type="gramEnd"/>
                          <w:r>
                            <w:rPr>
                              <w:spacing w:val="-2"/>
                              <w:w w:val="115"/>
                              <w:sz w:val="20"/>
                            </w:rPr>
                            <w:t>3i1.445</w:t>
                          </w:r>
                        </w:p>
                      </w:txbxContent>
                    </wps:txbx>
                    <wps:bodyPr wrap="square" lIns="0" tIns="0" rIns="0" bIns="0" rtlCol="0">
                      <a:noAutofit/>
                    </wps:bodyPr>
                  </wps:wsp>
                </a:graphicData>
              </a:graphic>
            </wp:anchor>
          </w:drawing>
        </mc:Choice>
        <mc:Fallback>
          <w:pict>
            <v:shapetype w14:anchorId="4FF6FF83" id="_x0000_t202" coordsize="21600,21600" o:spt="202" path="m,l,21600r21600,l21600,xe">
              <v:stroke joinstyle="miter"/>
              <v:path gradientshapeok="t" o:connecttype="rect"/>
            </v:shapetype>
            <v:shape id="Textbox 1" o:spid="_x0000_s1030" type="#_x0000_t202" style="position:absolute;margin-left:91.95pt;margin-top:19.1pt;width:411.3pt;height:49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" filled="f" stroked="f">
              <v:textbox inset="0,0,0,0">
                <w:txbxContent>
                  <w:p w14:paraId="50C274C2" w14:textId="77777777" w:rsidR="004E734C" w:rsidRDefault="00000000">
                    <w:pPr>
                      <w:spacing w:before="17"/>
                      <w:ind w:left="20"/>
                      <w:rPr>
                        <w:rFonts w:ascii="Cambria"/>
                        <w:b/>
                        <w:sz w:val="28"/>
                      </w:rPr>
                    </w:pPr>
                    <w:r>
                      <w:rPr>
                        <w:rFonts w:ascii="Cambria"/>
                        <w:b/>
                        <w:w w:val="120"/>
                        <w:sz w:val="28"/>
                      </w:rPr>
                      <w:t>Indonesian</w:t>
                    </w:r>
                    <w:r>
                      <w:rPr>
                        <w:rFonts w:ascii="Cambria"/>
                        <w:b/>
                        <w:spacing w:val="32"/>
                        <w:w w:val="120"/>
                        <w:sz w:val="28"/>
                      </w:rPr>
                      <w:t xml:space="preserve"> </w:t>
                    </w:r>
                    <w:r>
                      <w:rPr>
                        <w:rFonts w:ascii="Cambria"/>
                        <w:b/>
                        <w:w w:val="120"/>
                        <w:sz w:val="28"/>
                      </w:rPr>
                      <w:t>Journal</w:t>
                    </w:r>
                    <w:r>
                      <w:rPr>
                        <w:rFonts w:ascii="Cambria"/>
                        <w:b/>
                        <w:spacing w:val="32"/>
                        <w:w w:val="120"/>
                        <w:sz w:val="28"/>
                      </w:rPr>
                      <w:t xml:space="preserve"> </w:t>
                    </w:r>
                    <w:r>
                      <w:rPr>
                        <w:rFonts w:ascii="Cambria"/>
                        <w:b/>
                        <w:w w:val="120"/>
                        <w:sz w:val="28"/>
                      </w:rPr>
                      <w:t>on</w:t>
                    </w:r>
                    <w:r>
                      <w:rPr>
                        <w:rFonts w:ascii="Cambria"/>
                        <w:b/>
                        <w:spacing w:val="32"/>
                        <w:w w:val="120"/>
                        <w:sz w:val="28"/>
                      </w:rPr>
                      <w:t xml:space="preserve"> </w:t>
                    </w:r>
                    <w:r>
                      <w:rPr>
                        <w:rFonts w:ascii="Cambria"/>
                        <w:b/>
                        <w:w w:val="120"/>
                        <w:sz w:val="28"/>
                      </w:rPr>
                      <w:t>Health</w:t>
                    </w:r>
                    <w:r>
                      <w:rPr>
                        <w:rFonts w:ascii="Cambria"/>
                        <w:b/>
                        <w:spacing w:val="32"/>
                        <w:w w:val="120"/>
                        <w:sz w:val="28"/>
                      </w:rPr>
                      <w:t xml:space="preserve"> </w:t>
                    </w:r>
                    <w:r>
                      <w:rPr>
                        <w:rFonts w:ascii="Cambria"/>
                        <w:b/>
                        <w:w w:val="120"/>
                        <w:sz w:val="28"/>
                      </w:rPr>
                      <w:t>Science</w:t>
                    </w:r>
                    <w:r>
                      <w:rPr>
                        <w:rFonts w:ascii="Cambria"/>
                        <w:b/>
                        <w:spacing w:val="33"/>
                        <w:w w:val="120"/>
                        <w:sz w:val="28"/>
                      </w:rPr>
                      <w:t xml:space="preserve"> </w:t>
                    </w:r>
                    <w:r>
                      <w:rPr>
                        <w:rFonts w:ascii="Cambria"/>
                        <w:b/>
                        <w:w w:val="120"/>
                        <w:sz w:val="28"/>
                      </w:rPr>
                      <w:t>and</w:t>
                    </w:r>
                    <w:r>
                      <w:rPr>
                        <w:rFonts w:ascii="Cambria"/>
                        <w:b/>
                        <w:spacing w:val="32"/>
                        <w:w w:val="120"/>
                        <w:sz w:val="28"/>
                      </w:rPr>
                      <w:t xml:space="preserve"> </w:t>
                    </w:r>
                    <w:r>
                      <w:rPr>
                        <w:rFonts w:ascii="Cambria"/>
                        <w:b/>
                        <w:spacing w:val="-2"/>
                        <w:w w:val="120"/>
                        <w:sz w:val="28"/>
                      </w:rPr>
                      <w:t>Medicine</w:t>
                    </w:r>
                  </w:p>
                  <w:p w14:paraId="4F061496" w14:textId="77777777" w:rsidR="004E734C" w:rsidRDefault="00000000">
                    <w:pPr>
                      <w:spacing w:before="133" w:line="264" w:lineRule="auto"/>
                      <w:ind w:left="2591" w:right="2276" w:firstLine="300"/>
                      <w:rPr>
                        <w:sz w:val="20"/>
                      </w:rPr>
                    </w:pPr>
                    <w:r>
                      <w:rPr>
                        <w:w w:val="120"/>
                        <w:sz w:val="20"/>
                      </w:rPr>
                      <w:t xml:space="preserve">Vol. 3 No. 1 (2026): July </w:t>
                    </w:r>
                    <w:r>
                      <w:rPr>
                        <w:spacing w:val="-2"/>
                        <w:w w:val="115"/>
                        <w:sz w:val="20"/>
                      </w:rPr>
                      <w:t>DOI:</w:t>
                    </w:r>
                    <w:r>
                      <w:rPr>
                        <w:spacing w:val="-12"/>
                        <w:w w:val="115"/>
                        <w:sz w:val="20"/>
                      </w:rPr>
                      <w:t xml:space="preserve"> </w:t>
                    </w:r>
                    <w:r>
                      <w:rPr>
                        <w:spacing w:val="-2"/>
                        <w:w w:val="115"/>
                        <w:sz w:val="20"/>
                      </w:rPr>
                      <w:t>10.21070/</w:t>
                    </w:r>
                    <w:proofErr w:type="gramStart"/>
                    <w:r>
                      <w:rPr>
                        <w:spacing w:val="-2"/>
                        <w:w w:val="115"/>
                        <w:sz w:val="20"/>
                      </w:rPr>
                      <w:t>ijhsm.v</w:t>
                    </w:r>
                    <w:proofErr w:type="gramEnd"/>
                    <w:r>
                      <w:rPr>
                        <w:spacing w:val="-2"/>
                        <w:w w:val="115"/>
                        <w:sz w:val="20"/>
                      </w:rPr>
                      <w:t>3i1.445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05"/>
    <w:multiLevelType w:val="hybridMultilevel"/>
    <w:tmpl w:val="F68AD5FA"/>
    <w:lvl w:ilvl="0" w:tplc="6E84255E">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D416DBC0">
      <w:numFmt w:val="bullet"/>
      <w:lvlText w:val="•"/>
      <w:lvlJc w:val="left"/>
      <w:pPr>
        <w:ind w:left="1732" w:hanging="255"/>
      </w:pPr>
      <w:rPr>
        <w:rFonts w:hint="default"/>
        <w:lang w:val="en-US" w:eastAsia="en-US" w:bidi="ar-SA"/>
      </w:rPr>
    </w:lvl>
    <w:lvl w:ilvl="2" w:tplc="0F50AB90">
      <w:numFmt w:val="bullet"/>
      <w:lvlText w:val="•"/>
      <w:lvlJc w:val="left"/>
      <w:pPr>
        <w:ind w:left="2705" w:hanging="255"/>
      </w:pPr>
      <w:rPr>
        <w:rFonts w:hint="default"/>
        <w:lang w:val="en-US" w:eastAsia="en-US" w:bidi="ar-SA"/>
      </w:rPr>
    </w:lvl>
    <w:lvl w:ilvl="3" w:tplc="3F02B46C">
      <w:numFmt w:val="bullet"/>
      <w:lvlText w:val="•"/>
      <w:lvlJc w:val="left"/>
      <w:pPr>
        <w:ind w:left="3678" w:hanging="255"/>
      </w:pPr>
      <w:rPr>
        <w:rFonts w:hint="default"/>
        <w:lang w:val="en-US" w:eastAsia="en-US" w:bidi="ar-SA"/>
      </w:rPr>
    </w:lvl>
    <w:lvl w:ilvl="4" w:tplc="39BC3010">
      <w:numFmt w:val="bullet"/>
      <w:lvlText w:val="•"/>
      <w:lvlJc w:val="left"/>
      <w:pPr>
        <w:ind w:left="4651" w:hanging="255"/>
      </w:pPr>
      <w:rPr>
        <w:rFonts w:hint="default"/>
        <w:lang w:val="en-US" w:eastAsia="en-US" w:bidi="ar-SA"/>
      </w:rPr>
    </w:lvl>
    <w:lvl w:ilvl="5" w:tplc="3538EC0C">
      <w:numFmt w:val="bullet"/>
      <w:lvlText w:val="•"/>
      <w:lvlJc w:val="left"/>
      <w:pPr>
        <w:ind w:left="5624" w:hanging="255"/>
      </w:pPr>
      <w:rPr>
        <w:rFonts w:hint="default"/>
        <w:lang w:val="en-US" w:eastAsia="en-US" w:bidi="ar-SA"/>
      </w:rPr>
    </w:lvl>
    <w:lvl w:ilvl="6" w:tplc="0D42EDF0">
      <w:numFmt w:val="bullet"/>
      <w:lvlText w:val="•"/>
      <w:lvlJc w:val="left"/>
      <w:pPr>
        <w:ind w:left="6597" w:hanging="255"/>
      </w:pPr>
      <w:rPr>
        <w:rFonts w:hint="default"/>
        <w:lang w:val="en-US" w:eastAsia="en-US" w:bidi="ar-SA"/>
      </w:rPr>
    </w:lvl>
    <w:lvl w:ilvl="7" w:tplc="B8F63CE4">
      <w:numFmt w:val="bullet"/>
      <w:lvlText w:val="•"/>
      <w:lvlJc w:val="left"/>
      <w:pPr>
        <w:ind w:left="7570" w:hanging="255"/>
      </w:pPr>
      <w:rPr>
        <w:rFonts w:hint="default"/>
        <w:lang w:val="en-US" w:eastAsia="en-US" w:bidi="ar-SA"/>
      </w:rPr>
    </w:lvl>
    <w:lvl w:ilvl="8" w:tplc="3FEC92A2">
      <w:numFmt w:val="bullet"/>
      <w:lvlText w:val="•"/>
      <w:lvlJc w:val="left"/>
      <w:pPr>
        <w:ind w:left="8543" w:hanging="255"/>
      </w:pPr>
      <w:rPr>
        <w:rFonts w:hint="default"/>
        <w:lang w:val="en-US" w:eastAsia="en-US" w:bidi="ar-SA"/>
      </w:rPr>
    </w:lvl>
  </w:abstractNum>
  <w:abstractNum w:abstractNumId="1" w15:restartNumberingAfterBreak="0">
    <w:nsid w:val="53733675"/>
    <w:multiLevelType w:val="hybridMultilevel"/>
    <w:tmpl w:val="B018FFC6"/>
    <w:lvl w:ilvl="0" w:tplc="F7C29206">
      <w:numFmt w:val="bullet"/>
      <w:lvlText w:val="•"/>
      <w:lvlJc w:val="left"/>
      <w:pPr>
        <w:ind w:left="702" w:hanging="164"/>
      </w:pPr>
      <w:rPr>
        <w:rFonts w:ascii="Georgia" w:eastAsia="Georgia" w:hAnsi="Georgia" w:cs="Georgia" w:hint="default"/>
        <w:b w:val="0"/>
        <w:bCs w:val="0"/>
        <w:i w:val="0"/>
        <w:iCs w:val="0"/>
        <w:spacing w:val="0"/>
        <w:w w:val="150"/>
        <w:sz w:val="18"/>
        <w:szCs w:val="18"/>
        <w:lang w:val="en-US" w:eastAsia="en-US" w:bidi="ar-SA"/>
      </w:rPr>
    </w:lvl>
    <w:lvl w:ilvl="1" w:tplc="9C96C664">
      <w:numFmt w:val="bullet"/>
      <w:lvlText w:val="•"/>
      <w:lvlJc w:val="left"/>
      <w:pPr>
        <w:ind w:left="1678" w:hanging="164"/>
      </w:pPr>
      <w:rPr>
        <w:rFonts w:hint="default"/>
        <w:lang w:val="en-US" w:eastAsia="en-US" w:bidi="ar-SA"/>
      </w:rPr>
    </w:lvl>
    <w:lvl w:ilvl="2" w:tplc="9268356A">
      <w:numFmt w:val="bullet"/>
      <w:lvlText w:val="•"/>
      <w:lvlJc w:val="left"/>
      <w:pPr>
        <w:ind w:left="2657" w:hanging="164"/>
      </w:pPr>
      <w:rPr>
        <w:rFonts w:hint="default"/>
        <w:lang w:val="en-US" w:eastAsia="en-US" w:bidi="ar-SA"/>
      </w:rPr>
    </w:lvl>
    <w:lvl w:ilvl="3" w:tplc="8CDC72AC">
      <w:numFmt w:val="bullet"/>
      <w:lvlText w:val="•"/>
      <w:lvlJc w:val="left"/>
      <w:pPr>
        <w:ind w:left="3636" w:hanging="164"/>
      </w:pPr>
      <w:rPr>
        <w:rFonts w:hint="default"/>
        <w:lang w:val="en-US" w:eastAsia="en-US" w:bidi="ar-SA"/>
      </w:rPr>
    </w:lvl>
    <w:lvl w:ilvl="4" w:tplc="C4E62762">
      <w:numFmt w:val="bullet"/>
      <w:lvlText w:val="•"/>
      <w:lvlJc w:val="left"/>
      <w:pPr>
        <w:ind w:left="4615" w:hanging="164"/>
      </w:pPr>
      <w:rPr>
        <w:rFonts w:hint="default"/>
        <w:lang w:val="en-US" w:eastAsia="en-US" w:bidi="ar-SA"/>
      </w:rPr>
    </w:lvl>
    <w:lvl w:ilvl="5" w:tplc="637631BC">
      <w:numFmt w:val="bullet"/>
      <w:lvlText w:val="•"/>
      <w:lvlJc w:val="left"/>
      <w:pPr>
        <w:ind w:left="5594" w:hanging="164"/>
      </w:pPr>
      <w:rPr>
        <w:rFonts w:hint="default"/>
        <w:lang w:val="en-US" w:eastAsia="en-US" w:bidi="ar-SA"/>
      </w:rPr>
    </w:lvl>
    <w:lvl w:ilvl="6" w:tplc="3FE6D4EE">
      <w:numFmt w:val="bullet"/>
      <w:lvlText w:val="•"/>
      <w:lvlJc w:val="left"/>
      <w:pPr>
        <w:ind w:left="6573" w:hanging="164"/>
      </w:pPr>
      <w:rPr>
        <w:rFonts w:hint="default"/>
        <w:lang w:val="en-US" w:eastAsia="en-US" w:bidi="ar-SA"/>
      </w:rPr>
    </w:lvl>
    <w:lvl w:ilvl="7" w:tplc="598A7CFE">
      <w:numFmt w:val="bullet"/>
      <w:lvlText w:val="•"/>
      <w:lvlJc w:val="left"/>
      <w:pPr>
        <w:ind w:left="7552" w:hanging="164"/>
      </w:pPr>
      <w:rPr>
        <w:rFonts w:hint="default"/>
        <w:lang w:val="en-US" w:eastAsia="en-US" w:bidi="ar-SA"/>
      </w:rPr>
    </w:lvl>
    <w:lvl w:ilvl="8" w:tplc="B316D62E">
      <w:numFmt w:val="bullet"/>
      <w:lvlText w:val="•"/>
      <w:lvlJc w:val="left"/>
      <w:pPr>
        <w:ind w:left="8531" w:hanging="164"/>
      </w:pPr>
      <w:rPr>
        <w:rFonts w:hint="default"/>
        <w:lang w:val="en-US" w:eastAsia="en-US" w:bidi="ar-SA"/>
      </w:rPr>
    </w:lvl>
  </w:abstractNum>
  <w:num w:numId="1" w16cid:durableId="1072896793">
    <w:abstractNumId w:val="0"/>
  </w:num>
  <w:num w:numId="2" w16cid:durableId="115374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734C"/>
    <w:rsid w:val="004E734C"/>
    <w:rsid w:val="00D55DAD"/>
    <w:rsid w:val="00EF0D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89D8"/>
  <w15:docId w15:val="{2B67539A-4C63-47D5-9473-BDBEBD25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99"/>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spacing w:before="90"/>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ind w:left="309"/>
      <w:outlineLvl w:val="2"/>
    </w:pPr>
    <w:rPr>
      <w:rFonts w:ascii="Cambria" w:eastAsia="Cambria" w:hAnsi="Cambria" w:cs="Cambria"/>
      <w:b/>
      <w:bCs/>
      <w:sz w:val="24"/>
      <w:szCs w:val="24"/>
    </w:rPr>
  </w:style>
  <w:style w:type="paragraph" w:styleId="Heading4">
    <w:name w:val="heading 4"/>
    <w:basedOn w:val="Normal"/>
    <w:uiPriority w:val="9"/>
    <w:unhideWhenUsed/>
    <w:qFormat/>
    <w:pPr>
      <w:outlineLvl w:val="3"/>
    </w:pPr>
    <w:rPr>
      <w:rFonts w:ascii="Cambria" w:eastAsia="Cambria" w:hAnsi="Cambria" w:cs="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752" w:hanging="357"/>
    </w:pPr>
  </w:style>
  <w:style w:type="paragraph" w:customStyle="1" w:styleId="TableParagraph">
    <w:name w:val="Table Paragraph"/>
    <w:basedOn w:val="Normal"/>
    <w:uiPriority w:val="1"/>
    <w:qFormat/>
  </w:style>
  <w:style w:type="table" w:styleId="LightList-Accent3">
    <w:name w:val="Light List Accent 3"/>
    <w:basedOn w:val="TableNormal"/>
    <w:uiPriority w:val="61"/>
    <w:rsid w:val="00EF0D71"/>
    <w:pPr>
      <w:widowControl/>
      <w:autoSpaceDE/>
      <w:autoSpaceDN/>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cholar.google.com/citations?hl=id&amp;user=gNx8fYUAAAAJ" TargetMode="External"/><Relationship Id="rId18" Type="http://schemas.openxmlformats.org/officeDocument/2006/relationships/hyperlink" Target="https://scholar.google.co.id/citations?hl=id&amp;user=UKn-x3XeI3AC" TargetMode="External"/><Relationship Id="rId26" Type="http://schemas.openxmlformats.org/officeDocument/2006/relationships/hyperlink" Target="https://crossmark.crossref.org/dialog/?doi=10.21070/ijhsm.v3i1.445&amp;domain=pdf&amp;date_stamp=2026-04-06" TargetMode="External"/><Relationship Id="rId39" Type="http://schemas.openxmlformats.org/officeDocument/2006/relationships/image" Target="media/image8.png"/><Relationship Id="rId21" Type="http://schemas.openxmlformats.org/officeDocument/2006/relationships/hyperlink" Target="https://scholar.google.com/citations?hl=id&amp;user=BFGsRpcAAAAJ" TargetMode="External"/><Relationship Id="rId34" Type="http://schemas.openxmlformats.org/officeDocument/2006/relationships/hyperlink" Target="https://www.scilit.net/articles/search?q=10.21070/ijhsm.v3i1.445" TargetMode="External"/><Relationship Id="rId42" Type="http://schemas.openxmlformats.org/officeDocument/2006/relationships/hyperlink" Target="https://www.mendeley.com/import/?doi=10.21070/ijhsm.v3i1.445"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scopus.com/authid/detail.uri?authorId=57194134610"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citations?hl=id&amp;user=fiEszWEAAAAJ" TargetMode="External"/><Relationship Id="rId24" Type="http://schemas.openxmlformats.org/officeDocument/2006/relationships/hyperlink" Target="https://ijhsm.umsida.ac.id/index.php/ijhsm/indexingservices" TargetMode="External"/><Relationship Id="rId32" Type="http://schemas.openxmlformats.org/officeDocument/2006/relationships/hyperlink" Target="https://www.semanticscholar.org/search?q=The%20Role%20of%20Oxidative%20Stress%20Markers%20(MDA%20and%20SOD)%20in%20the%20Abortion%20%20with%20Diabetic%20Women%20in%20Iraq" TargetMode="External"/><Relationship Id="rId37" Type="http://schemas.openxmlformats.org/officeDocument/2006/relationships/image" Target="media/image7.png"/><Relationship Id="rId40" Type="http://schemas.openxmlformats.org/officeDocument/2006/relationships/hyperlink" Target="https://www.wizdom.ai/publication/10.21070/ijhsm.v3i1.445"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holar.google.com/citations?hl=id&amp;user=JUVrTBQAAAAJ" TargetMode="External"/><Relationship Id="rId23" Type="http://schemas.openxmlformats.org/officeDocument/2006/relationships/hyperlink" Target="https://ijhsm.umsida.ac.id/index.php/ijhsm/about/editorialTeam" TargetMode="External"/><Relationship Id="rId28" Type="http://schemas.openxmlformats.org/officeDocument/2006/relationships/hyperlink" Target="https://app.dimensions.ai/discover/publication?search_text=10.21070/ijhsm.v3i1.445" TargetMode="External"/><Relationship Id="rId36" Type="http://schemas.openxmlformats.org/officeDocument/2006/relationships/hyperlink" Target="https://scite.ai/search?q=%2210.21070/ijhsm.v3i1.445%22" TargetMode="External"/><Relationship Id="rId10" Type="http://schemas.openxmlformats.org/officeDocument/2006/relationships/hyperlink" Target="http://creativecommons.org/licences/by/4.0/legalcode" TargetMode="External"/><Relationship Id="rId19" Type="http://schemas.openxmlformats.org/officeDocument/2006/relationships/hyperlink" Target="https://scholar.google.com/citations?hl=id&amp;user=lpKB5HUAAAAJ" TargetMode="External"/><Relationship Id="rId31" Type="http://schemas.openxmlformats.org/officeDocument/2006/relationships/image" Target="media/image4.jpeg"/><Relationship Id="rId44" Type="http://schemas.openxmlformats.org/officeDocument/2006/relationships/hyperlink" Target="mailto:naghmaabdulsahib@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copus.com/authid/detail.uri?authorId=57214083489" TargetMode="External"/><Relationship Id="rId22" Type="http://schemas.openxmlformats.org/officeDocument/2006/relationships/hyperlink" Target="https://www.scopus.com/authid/detail.uri?authorId=57215844507" TargetMode="External"/><Relationship Id="rId27" Type="http://schemas.openxmlformats.org/officeDocument/2006/relationships/image" Target="media/image2.jpeg"/><Relationship Id="rId30" Type="http://schemas.openxmlformats.org/officeDocument/2006/relationships/hyperlink" Target="https://www.lens.org/lens/search/scholar/list?q=citation_id%3A10.21070/ijhsm.v3i1.445" TargetMode="External"/><Relationship Id="rId35" Type="http://schemas.openxmlformats.org/officeDocument/2006/relationships/image" Target="media/image6.jpeg"/><Relationship Id="rId43" Type="http://schemas.openxmlformats.org/officeDocument/2006/relationships/image" Target="media/image10.pn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scopus.com/authid/detail.uri?authorId=57202239543" TargetMode="External"/><Relationship Id="rId17" Type="http://schemas.openxmlformats.org/officeDocument/2006/relationships/hyperlink" Target="https://scholar.google.co.id/citations?hl=id&amp;user=1OhmfRYAAAAJ" TargetMode="External"/><Relationship Id="rId25" Type="http://schemas.openxmlformats.org/officeDocument/2006/relationships/hyperlink" Target="https://ijhsm.umsida.ac.id/index.php/ijhsm/about/submissions" TargetMode="External"/><Relationship Id="rId33" Type="http://schemas.openxmlformats.org/officeDocument/2006/relationships/image" Target="media/image5.jpeg"/><Relationship Id="rId38" Type="http://schemas.openxmlformats.org/officeDocument/2006/relationships/hyperlink" Target="https://scholar.google.co.id/scholar?q=10.21070/ijhsm.v3i1.445" TargetMode="External"/><Relationship Id="rId46" Type="http://schemas.openxmlformats.org/officeDocument/2006/relationships/theme" Target="theme/theme1.xml"/><Relationship Id="rId20" Type="http://schemas.openxmlformats.org/officeDocument/2006/relationships/hyperlink" Target="https://www.scopus.com/authid/detail.uri?authorId=55390984300" TargetMode="External"/><Relationship Id="rId41" Type="http://schemas.openxmlformats.org/officeDocument/2006/relationships/image" Target="media/image9.png"/></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hsm" TargetMode="External"/><Relationship Id="rId1" Type="http://schemas.openxmlformats.org/officeDocument/2006/relationships/hyperlink" Target="https://portal.issn.org/resource/ISSN/3063-8186" TargetMode="External"/><Relationship Id="rId6" Type="http://schemas.openxmlformats.org/officeDocument/2006/relationships/hyperlink" Target="https://umsida.ac.id/" TargetMode="External"/><Relationship Id="rId5" Type="http://schemas.openxmlformats.org/officeDocument/2006/relationships/hyperlink" Target="https://doi.org/10.21070/ijhsm" TargetMode="External"/><Relationship Id="rId4" Type="http://schemas.openxmlformats.org/officeDocument/2006/relationships/hyperlink" Target="https://portal.issn.org/resource/ISSN/3063-8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4012</Words>
  <Characters>22875</Characters>
  <Application>Microsoft Office Word</Application>
  <DocSecurity>0</DocSecurity>
  <Lines>190</Lines>
  <Paragraphs>53</Paragraphs>
  <ScaleCrop>false</ScaleCrop>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Oxidative Stress Markers (MDA and SOD) in the Abortion  with Diabetic Women in Iraq</dc:title>
  <dc:creator>Naghma Abdulsahib Hussein</dc:creator>
  <cp:lastModifiedBy>W14</cp:lastModifiedBy>
  <cp:revision>2</cp:revision>
  <cp:lastPrinted>2026-04-09T05:45:00Z</cp:lastPrinted>
  <dcterms:created xsi:type="dcterms:W3CDTF">2026-04-09T05:41:00Z</dcterms:created>
  <dcterms:modified xsi:type="dcterms:W3CDTF">2026-04-09T05:45:00Z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TCPDF</vt:lpwstr>
  </property>
  <property fmtid="{D5CDD505-2E9C-101B-9397-08002B2CF9AE}" pid="4" name="LastSaved">
    <vt:filetime>2026-04-09T00:00:00Z</vt:filetime>
  </property>
  <property fmtid="{D5CDD505-2E9C-101B-9397-08002B2CF9AE}" pid="5" name="Producer">
    <vt:lpwstr>TCPDF 6.4.2 (http://www.tcpdf.org)</vt:lpwstr>
  </property>
</Properties>
</file>